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26" w:rsidRPr="006D5C26" w:rsidRDefault="006D5C26" w:rsidP="006D5C2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FF0000"/>
          <w:sz w:val="21"/>
          <w:szCs w:val="21"/>
          <w:shd w:val="clear" w:color="auto" w:fill="FFFFFF"/>
        </w:rPr>
        <w:t>Giải bài 1 trang 9 SGK Hóa học 9.</w:t>
      </w:r>
      <w:r>
        <w:rPr>
          <w:rFonts w:ascii="Tahoma" w:hAnsi="Tahoma" w:cs="Tahoma"/>
          <w:color w:val="000000"/>
          <w:sz w:val="21"/>
          <w:szCs w:val="21"/>
        </w:rPr>
        <w:br/>
      </w:r>
      <w:r>
        <w:rPr>
          <w:rFonts w:ascii="Tahoma" w:hAnsi="Tahoma" w:cs="Tahoma"/>
          <w:color w:val="000000"/>
          <w:sz w:val="21"/>
          <w:szCs w:val="21"/>
        </w:rPr>
        <w:br/>
      </w:r>
      <w:r w:rsidRPr="006D5C26">
        <w:rPr>
          <w:rFonts w:ascii="Tahoma" w:hAnsi="Tahoma" w:cs="Tahoma"/>
          <w:b/>
          <w:bCs/>
          <w:color w:val="000000"/>
          <w:sz w:val="27"/>
          <w:szCs w:val="27"/>
        </w:rPr>
        <w:t>Đề bài</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Bằng phương pháp hóa học nào có thể nhận biết được từng chất trong mỗi dãy chất sau ?</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a) Hai chất rắn màu trắng là CaO và Na</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 Hai chất khí không màu là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và 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Viết các phương trình hóa học.</w:t>
      </w:r>
    </w:p>
    <w:p w:rsidR="006D5C26" w:rsidRPr="006D5C26" w:rsidRDefault="006D5C26" w:rsidP="006D5C26">
      <w:pPr>
        <w:pStyle w:val="NormalWeb"/>
        <w:spacing w:before="0" w:beforeAutospacing="0" w:after="0" w:afterAutospacing="0" w:line="330" w:lineRule="atLeast"/>
        <w:rPr>
          <w:rFonts w:ascii="Tahoma" w:hAnsi="Tahoma" w:cs="Tahoma"/>
          <w:color w:val="000000"/>
          <w:sz w:val="21"/>
          <w:szCs w:val="21"/>
        </w:rPr>
      </w:pPr>
      <w:r w:rsidRPr="006D5C26">
        <w:rPr>
          <w:rFonts w:ascii="Tahoma" w:hAnsi="Tahoma" w:cs="Tahoma"/>
          <w:color w:val="000000"/>
          <w:sz w:val="21"/>
          <w:szCs w:val="21"/>
        </w:rPr>
        <w:br/>
      </w:r>
      <w:r w:rsidRPr="006D5C26">
        <w:rPr>
          <w:rFonts w:ascii="Tahoma" w:hAnsi="Tahoma" w:cs="Tahoma"/>
          <w:b/>
          <w:bCs/>
          <w:color w:val="000000"/>
          <w:sz w:val="27"/>
          <w:szCs w:val="27"/>
        </w:rPr>
        <w:t>Lời giải chi tiết</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b/>
          <w:bCs/>
          <w:color w:val="000000"/>
          <w:sz w:val="21"/>
          <w:szCs w:val="21"/>
        </w:rPr>
        <w:t>a)</w:t>
      </w:r>
      <w:r w:rsidRPr="006D5C26">
        <w:rPr>
          <w:rFonts w:ascii="Tahoma" w:eastAsia="Times New Roman" w:hAnsi="Tahoma" w:cs="Tahoma"/>
          <w:color w:val="000000"/>
          <w:sz w:val="21"/>
          <w:szCs w:val="21"/>
        </w:rPr>
        <w:t> Lấy mỗi chất cho vào mỗi cốc đựng nước, khuấy cho đến khi chất cho vào không tan nữa, sau đó lọc để thu lấy hai dung dịch. Dẫn khí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vào mỗi dung dịch:</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Nếu ở dung dịch nào xuất hiện kết tủa (làm dung dịch hóa đục) thì đó là dung dịch Ca(OH)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suy ra cho vào cốc lúc đầu là CaO, nếu không thấy kết tủa xuất hiện chất cho vào cốc lúc đầu là Na</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Các phương trình hóa học đã xảy ra:</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Na</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xml:space="preserve">O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2NaOH</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CaO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xml:space="preserve">O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Ca(OH)</w:t>
      </w:r>
      <w:r w:rsidRPr="006D5C26">
        <w:rPr>
          <w:rFonts w:ascii="Tahoma" w:eastAsia="Times New Roman" w:hAnsi="Tahoma" w:cs="Tahoma"/>
          <w:color w:val="000000"/>
          <w:sz w:val="21"/>
          <w:szCs w:val="21"/>
          <w:vertAlign w:val="subscript"/>
        </w:rPr>
        <w:t>2</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2NaOH +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 + Na</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CO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(tan trong nước)</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Ca(OH)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 + CaCO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(kết tủa không tan trong nước)</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b/>
          <w:bCs/>
          <w:color w:val="000000"/>
          <w:sz w:val="21"/>
          <w:szCs w:val="21"/>
        </w:rPr>
        <w:t>b)</w:t>
      </w:r>
      <w:r w:rsidRPr="006D5C26">
        <w:rPr>
          <w:rFonts w:ascii="Tahoma" w:eastAsia="Times New Roman" w:hAnsi="Tahoma" w:cs="Tahoma"/>
          <w:color w:val="000000"/>
          <w:sz w:val="21"/>
          <w:szCs w:val="21"/>
        </w:rPr>
        <w:t> </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Cách 1: Cho tàn đóm đỏ vào từng khí.Khí nào làm tàn đóm bùng cháy trở lại là khí O</w:t>
      </w:r>
      <w:r w:rsidRPr="006D5C26">
        <w:rPr>
          <w:rFonts w:ascii="Tahoma" w:eastAsia="Times New Roman" w:hAnsi="Tahoma" w:cs="Tahoma"/>
          <w:color w:val="000000"/>
          <w:sz w:val="21"/>
          <w:szCs w:val="21"/>
          <w:vertAlign w:val="subscript"/>
        </w:rPr>
        <w:t>2 </w:t>
      </w:r>
      <w:r w:rsidRPr="006D5C26">
        <w:rPr>
          <w:rFonts w:ascii="Tahoma" w:eastAsia="Times New Roman" w:hAnsi="Tahoma" w:cs="Tahoma"/>
          <w:color w:val="000000"/>
          <w:sz w:val="21"/>
          <w:szCs w:val="21"/>
        </w:rPr>
        <w:t>còn lại là CO</w:t>
      </w:r>
      <w:r w:rsidRPr="006D5C26">
        <w:rPr>
          <w:rFonts w:ascii="Tahoma" w:eastAsia="Times New Roman" w:hAnsi="Tahoma" w:cs="Tahoma"/>
          <w:color w:val="000000"/>
          <w:sz w:val="21"/>
          <w:szCs w:val="21"/>
          <w:vertAlign w:val="subscript"/>
        </w:rPr>
        <w:t>2</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Cách 2: Sục hai chất khí không màu vào hai ống nghiệm chứa nước vôi Ca(OH)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trong. Ống nghiệm nào bị vẩn đục, thì khí ban đầu là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khí còn lại là 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w:t>
      </w:r>
    </w:p>
    <w:p w:rsid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Ca(OH)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 + CaCO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w:t>
      </w:r>
    </w:p>
    <w:p w:rsidR="006D5C26" w:rsidRDefault="006D5C26" w:rsidP="006D5C26">
      <w:pPr>
        <w:spacing w:after="0" w:line="330" w:lineRule="atLeast"/>
        <w:jc w:val="both"/>
        <w:rPr>
          <w:rFonts w:ascii="Tahoma" w:eastAsia="Times New Roman" w:hAnsi="Tahoma" w:cs="Tahoma"/>
          <w:color w:val="000000"/>
          <w:sz w:val="21"/>
          <w:szCs w:val="21"/>
        </w:rPr>
      </w:pPr>
    </w:p>
    <w:p w:rsidR="006D5C26" w:rsidRPr="006D5C26" w:rsidRDefault="006D5C26" w:rsidP="006D5C2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FF0000"/>
          <w:sz w:val="21"/>
          <w:szCs w:val="21"/>
          <w:shd w:val="clear" w:color="auto" w:fill="FFFFFF"/>
        </w:rPr>
        <w:t>Giải bài 2 trang 9 SGK Hóa học 9.</w:t>
      </w:r>
      <w:r>
        <w:rPr>
          <w:rFonts w:ascii="Tahoma" w:hAnsi="Tahoma" w:cs="Tahoma"/>
          <w:color w:val="000000"/>
          <w:sz w:val="21"/>
          <w:szCs w:val="21"/>
        </w:rPr>
        <w:br/>
      </w:r>
      <w:r w:rsidRPr="006D5C26">
        <w:rPr>
          <w:rFonts w:ascii="Tahoma" w:hAnsi="Tahoma" w:cs="Tahoma"/>
          <w:b/>
          <w:bCs/>
          <w:color w:val="000000"/>
          <w:sz w:val="27"/>
          <w:szCs w:val="27"/>
        </w:rPr>
        <w:t>Đề bài</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Hãy nhận biết từng chất trong mỗi nhóm chất sau bằng phương pháp hóa học.</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a) CaO, CaCO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b) CaO, MgO.</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Viết phương trình hóa học</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b/>
          <w:bCs/>
          <w:color w:val="000000"/>
          <w:sz w:val="27"/>
          <w:szCs w:val="27"/>
        </w:rPr>
        <w:t>Lời giải chi tiết</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a) Lấy mỗi chất cho ống nghiệm hoặc cốc chứa sẵn nước,</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Ở ống nghiệm nào thấy chất rắn tan và nóng lên, chất cho vào là CaO</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Ở ống nghiệm nào thấy chất rắn không tan và không nóng lên, chất cho vào là CaCO</w:t>
      </w:r>
      <w:r w:rsidRPr="006D5C26">
        <w:rPr>
          <w:rFonts w:ascii="Tahoma" w:eastAsia="Times New Roman" w:hAnsi="Tahoma" w:cs="Tahoma"/>
          <w:color w:val="000000"/>
          <w:sz w:val="21"/>
          <w:szCs w:val="21"/>
          <w:vertAlign w:val="subscript"/>
        </w:rPr>
        <w:t>3</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Phương trình hóa học:</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lastRenderedPageBreak/>
        <w:t>CaO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xml:space="preserve">O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Ca(OH)</w:t>
      </w:r>
      <w:r w:rsidRPr="006D5C26">
        <w:rPr>
          <w:rFonts w:ascii="Tahoma" w:eastAsia="Times New Roman" w:hAnsi="Tahoma" w:cs="Tahoma"/>
          <w:color w:val="000000"/>
          <w:sz w:val="21"/>
          <w:szCs w:val="21"/>
          <w:vertAlign w:val="subscript"/>
        </w:rPr>
        <w:t>2</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 Lấy mỗi chất cho ống nghiệm hoặc cốc chứa sẵn nước,</w:t>
      </w:r>
    </w:p>
    <w:p w:rsidR="006D5C26" w:rsidRPr="006D5C26" w:rsidRDefault="006D5C26" w:rsidP="006D5C26">
      <w:pPr>
        <w:spacing w:after="18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 Ở ống nghiệm nào thấy chất rắn tan và nóng lên, chất cho vào là CaO</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Ở ống nghiệm nào thấy chất rắn không tan và không nóng lên, chất cho vào là MgO</w:t>
      </w:r>
    </w:p>
    <w:p w:rsidR="006D5C26" w:rsidRPr="006D5C26" w:rsidRDefault="006D5C26" w:rsidP="006D5C26">
      <w:pPr>
        <w:spacing w:after="18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Phương trình hóa học:</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CaO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xml:space="preserve">O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Ca(OH)</w:t>
      </w:r>
      <w:r w:rsidRPr="006D5C26">
        <w:rPr>
          <w:rFonts w:ascii="Tahoma" w:eastAsia="Times New Roman" w:hAnsi="Tahoma" w:cs="Tahoma"/>
          <w:color w:val="000000"/>
          <w:sz w:val="21"/>
          <w:szCs w:val="21"/>
          <w:vertAlign w:val="subscript"/>
        </w:rPr>
        <w:t>2</w:t>
      </w:r>
    </w:p>
    <w:p w:rsidR="006D5C26" w:rsidRPr="008C7756" w:rsidRDefault="006D5C26" w:rsidP="006D5C26">
      <w:pPr>
        <w:spacing w:after="0" w:line="330" w:lineRule="atLeast"/>
        <w:rPr>
          <w:rFonts w:ascii="Tahoma" w:hAnsi="Tahoma" w:cs="Tahoma"/>
          <w:b/>
          <w:color w:val="000000"/>
          <w:sz w:val="21"/>
          <w:szCs w:val="21"/>
        </w:rPr>
      </w:pPr>
      <w:r>
        <w:rPr>
          <w:rFonts w:ascii="Tahoma" w:eastAsia="Times New Roman" w:hAnsi="Tahoma" w:cs="Tahoma"/>
          <w:color w:val="000000"/>
          <w:sz w:val="21"/>
          <w:szCs w:val="21"/>
        </w:rPr>
        <w:br/>
      </w:r>
      <w:r w:rsidRPr="008C7756">
        <w:rPr>
          <w:rFonts w:ascii="Tahoma" w:hAnsi="Tahoma" w:cs="Tahoma"/>
          <w:b/>
          <w:color w:val="FF0000"/>
          <w:sz w:val="21"/>
          <w:szCs w:val="21"/>
          <w:shd w:val="clear" w:color="auto" w:fill="FFFFFF"/>
        </w:rPr>
        <w:t>Giải bài 3 trang 9 SGK Hóa học 9</w:t>
      </w:r>
      <w:r w:rsidRPr="008C7756">
        <w:rPr>
          <w:rFonts w:ascii="Tahoma" w:hAnsi="Tahoma" w:cs="Tahoma"/>
          <w:b/>
          <w:color w:val="FF0000"/>
          <w:sz w:val="21"/>
          <w:szCs w:val="21"/>
        </w:rPr>
        <w:br/>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b/>
          <w:bCs/>
          <w:color w:val="000000"/>
          <w:sz w:val="27"/>
          <w:szCs w:val="27"/>
        </w:rPr>
        <w:t>Đề bài</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200ml dung dịch HCl có nồng độ 3,5M hòa tan vừa hết 20 g hỗn hợp hai oxit CuO và Fe</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r w:rsidRPr="006D5C26">
        <w:rPr>
          <w:rFonts w:ascii="Tahoma" w:eastAsia="Times New Roman" w:hAnsi="Tahoma" w:cs="Tahoma"/>
          <w:color w:val="000000"/>
          <w:sz w:val="21"/>
          <w:szCs w:val="21"/>
          <w:vertAlign w:val="subscript"/>
        </w:rPr>
        <w:t>3</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a) Viết các phương trình hóa học</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 Tính khối lượng của mỗi oxit có trong hỗn hợp ban đầu.</w:t>
      </w:r>
    </w:p>
    <w:p w:rsidR="006D5C26" w:rsidRPr="0069044C" w:rsidRDefault="0069044C" w:rsidP="006D5C26">
      <w:pPr>
        <w:spacing w:after="0" w:line="330" w:lineRule="atLeast"/>
        <w:rPr>
          <w:rFonts w:ascii="Tahoma" w:eastAsia="Times New Roman" w:hAnsi="Tahoma" w:cs="Tahoma"/>
          <w:b/>
          <w:color w:val="000000"/>
          <w:sz w:val="21"/>
          <w:szCs w:val="21"/>
        </w:rPr>
      </w:pPr>
      <w:r>
        <w:rPr>
          <w:rFonts w:ascii="Tahoma" w:eastAsia="Times New Roman" w:hAnsi="Tahoma" w:cs="Tahoma"/>
          <w:color w:val="000000"/>
          <w:sz w:val="21"/>
          <w:szCs w:val="21"/>
        </w:rPr>
        <w:br/>
      </w:r>
      <w:r w:rsidRPr="0069044C">
        <w:rPr>
          <w:rFonts w:ascii="Tahoma" w:eastAsia="Times New Roman" w:hAnsi="Tahoma" w:cs="Tahoma"/>
          <w:b/>
          <w:color w:val="000000"/>
          <w:sz w:val="21"/>
          <w:szCs w:val="21"/>
        </w:rPr>
        <w:t>Phương pháp giải</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Đổi số mol của HCl</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Gọi số mol của CuO và lần lượt là x, y (mol)</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PTHH: </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xml:space="preserve">                  CuO + 2HCl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CuCl</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xml:space="preserve">Phản ứng    x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2x          x                (mol)</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Fe</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xml:space="preserve"> + 6HCl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2FeCl</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+ 3H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xml:space="preserve">Phản ứng:    y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6y             2y               (mol)</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Giải hệ 2 ẩn 2 phương trình </w:t>
      </w:r>
    </w:p>
    <w:p w:rsidR="006D5C26" w:rsidRPr="006D5C26" w:rsidRDefault="006D5C26" w:rsidP="006D5C26">
      <w:pPr>
        <w:spacing w:after="150" w:line="330" w:lineRule="atLeast"/>
        <w:jc w:val="both"/>
        <w:rPr>
          <w:rFonts w:ascii="Tahoma" w:eastAsia="Times New Roman" w:hAnsi="Tahoma" w:cs="Tahoma"/>
          <w:color w:val="000000"/>
          <w:sz w:val="21"/>
          <w:szCs w:val="21"/>
        </w:rPr>
      </w:pPr>
      <w:r w:rsidRPr="006D5C26">
        <w:rPr>
          <w:rFonts w:ascii="MJXc-TeX-size3-Rw" w:eastAsia="Times New Roman" w:hAnsi="MJXc-TeX-size3-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HCl</w:t>
      </w: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=0,7</w:t>
      </w: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hh</w:t>
      </w:r>
      <w:r w:rsidRPr="006D5C26">
        <w:rPr>
          <w:rFonts w:ascii="MJXc-TeX-main-Rw" w:eastAsia="Times New Roman" w:hAnsi="MJXc-TeX-main-Rw" w:cs="Tahoma"/>
          <w:color w:val="000000"/>
          <w:sz w:val="25"/>
          <w:szCs w:val="25"/>
          <w:bdr w:val="none" w:sz="0" w:space="0" w:color="auto" w:frame="1"/>
        </w:rPr>
        <w:t>=80</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+160</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=20=&gt;</w:t>
      </w:r>
      <w:r w:rsidRPr="006D5C26">
        <w:rPr>
          <w:rFonts w:ascii="MJXc-TeX-size3-Rw" w:eastAsia="Times New Roman" w:hAnsi="MJXc-TeX-size3-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w:t>
      </w:r>
      <w:r w:rsidRPr="006D5C26">
        <w:rPr>
          <w:rFonts w:ascii="Tahoma" w:eastAsia="Times New Roman" w:hAnsi="Tahoma" w:cs="Tahoma"/>
          <w:color w:val="000000"/>
          <w:sz w:val="25"/>
          <w:szCs w:val="25"/>
          <w:bdr w:val="none" w:sz="0" w:space="0" w:color="auto" w:frame="1"/>
        </w:rPr>
        <w:t>{nHCl=x+y=0,7mhh=80x+160y=20=&gt;{x=?y=?</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b/>
          <w:bCs/>
          <w:color w:val="000000"/>
          <w:sz w:val="27"/>
          <w:szCs w:val="27"/>
        </w:rPr>
        <w:t>Lời giải chi tiết</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Số mol HCl = 3,5 . 0,2 = 0,7 mol</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Gọi x, y là số mol của CuO và Fe</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r w:rsidRPr="006D5C26">
        <w:rPr>
          <w:rFonts w:ascii="Tahoma" w:eastAsia="Times New Roman" w:hAnsi="Tahoma" w:cs="Tahoma"/>
          <w:color w:val="000000"/>
          <w:sz w:val="21"/>
          <w:szCs w:val="21"/>
          <w:vertAlign w:val="subscript"/>
        </w:rPr>
        <w:t>3</w:t>
      </w:r>
    </w:p>
    <w:p w:rsidR="006D5C26" w:rsidRPr="006D5C26" w:rsidRDefault="006D5C26" w:rsidP="006D5C26">
      <w:pPr>
        <w:spacing w:after="180" w:line="330" w:lineRule="atLeast"/>
        <w:jc w:val="both"/>
        <w:rPr>
          <w:rFonts w:ascii="Tahoma" w:eastAsia="Times New Roman" w:hAnsi="Tahoma" w:cs="Tahoma"/>
          <w:color w:val="000000"/>
          <w:sz w:val="21"/>
          <w:szCs w:val="21"/>
        </w:rPr>
      </w:pPr>
      <w:r>
        <w:rPr>
          <w:rFonts w:ascii="Tahoma" w:eastAsia="Times New Roman" w:hAnsi="Tahoma" w:cs="Tahoma"/>
          <w:noProof/>
          <w:color w:val="000000"/>
          <w:sz w:val="21"/>
          <w:szCs w:val="21"/>
        </w:rPr>
        <w:lastRenderedPageBreak/>
        <w:drawing>
          <wp:inline distT="0" distB="0" distL="0" distR="0">
            <wp:extent cx="3400425" cy="1543050"/>
            <wp:effectExtent l="0" t="0" r="9525" b="0"/>
            <wp:docPr id="1" name="Picture 1" descr="https://img.loigiaihay.com/picture/2018/1030/hinh-bai-3-trang-9-sgk-hoa-hoc-9-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18/1030/hinh-bai-3-trang-9-sgk-hoa-hoc-9-la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543050"/>
                    </a:xfrm>
                    <a:prstGeom prst="rect">
                      <a:avLst/>
                    </a:prstGeom>
                    <a:noFill/>
                    <a:ln>
                      <a:noFill/>
                    </a:ln>
                  </pic:spPr>
                </pic:pic>
              </a:graphicData>
            </a:graphic>
          </wp:inline>
        </w:drawing>
      </w:r>
    </w:p>
    <w:p w:rsidR="006D5C26" w:rsidRPr="006D5C26" w:rsidRDefault="006D5C26" w:rsidP="006D5C26">
      <w:pPr>
        <w:spacing w:after="18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Từ phương trình phản ứng trên ta có</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n</w:t>
      </w:r>
      <w:r w:rsidRPr="006D5C26">
        <w:rPr>
          <w:rFonts w:ascii="Tahoma" w:eastAsia="Times New Roman" w:hAnsi="Tahoma" w:cs="Tahoma"/>
          <w:color w:val="000000"/>
          <w:sz w:val="21"/>
          <w:szCs w:val="21"/>
          <w:vertAlign w:val="subscript"/>
        </w:rPr>
        <w:t>HCl(1)</w:t>
      </w:r>
      <w:r w:rsidRPr="006D5C26">
        <w:rPr>
          <w:rFonts w:ascii="Tahoma" w:eastAsia="Times New Roman" w:hAnsi="Tahoma" w:cs="Tahoma"/>
          <w:color w:val="000000"/>
          <w:sz w:val="21"/>
          <w:szCs w:val="21"/>
        </w:rPr>
        <w:t> = 2n</w:t>
      </w:r>
      <w:r w:rsidRPr="006D5C26">
        <w:rPr>
          <w:rFonts w:ascii="Tahoma" w:eastAsia="Times New Roman" w:hAnsi="Tahoma" w:cs="Tahoma"/>
          <w:color w:val="000000"/>
          <w:sz w:val="21"/>
          <w:szCs w:val="21"/>
          <w:vertAlign w:val="subscript"/>
        </w:rPr>
        <w:t>CuO</w:t>
      </w:r>
      <w:r w:rsidRPr="006D5C26">
        <w:rPr>
          <w:rFonts w:ascii="Tahoma" w:eastAsia="Times New Roman" w:hAnsi="Tahoma" w:cs="Tahoma"/>
          <w:color w:val="000000"/>
          <w:sz w:val="21"/>
          <w:szCs w:val="21"/>
        </w:rPr>
        <w:t> = 2x mol</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HCl</w:t>
      </w:r>
      <w:r w:rsidRPr="006D5C26">
        <w:rPr>
          <w:rFonts w:ascii="MJXc-TeX-main-Rw" w:eastAsia="Times New Roman" w:hAnsi="MJXc-TeX-main-Rw" w:cs="Tahoma"/>
          <w:color w:val="000000"/>
          <w:sz w:val="18"/>
          <w:szCs w:val="18"/>
          <w:bdr w:val="none" w:sz="0" w:space="0" w:color="auto" w:frame="1"/>
        </w:rPr>
        <w:t>(2)</w:t>
      </w:r>
      <w:r w:rsidRPr="006D5C26">
        <w:rPr>
          <w:rFonts w:ascii="MJXc-TeX-main-Rw" w:eastAsia="Times New Roman" w:hAnsi="MJXc-TeX-main-Rw" w:cs="Tahoma"/>
          <w:color w:val="000000"/>
          <w:sz w:val="25"/>
          <w:szCs w:val="25"/>
          <w:bdr w:val="none" w:sz="0" w:space="0" w:color="auto" w:frame="1"/>
        </w:rPr>
        <w:t>=6</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F</w:t>
      </w:r>
      <w:r w:rsidRPr="006D5C26">
        <w:rPr>
          <w:rFonts w:ascii="MJXc-TeX-main-Rw" w:eastAsia="Times New Roman" w:hAnsi="MJXc-TeX-main-Rw" w:cs="Tahoma"/>
          <w:color w:val="000000"/>
          <w:sz w:val="18"/>
          <w:szCs w:val="18"/>
          <w:bdr w:val="none" w:sz="0" w:space="0" w:color="auto" w:frame="1"/>
        </w:rPr>
        <w:t>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=6</w:t>
      </w:r>
      <w:r w:rsidRPr="006D5C26">
        <w:rPr>
          <w:rFonts w:ascii="MJXc-TeX-math-Iw" w:eastAsia="Times New Roman" w:hAnsi="MJXc-TeX-math-Iw" w:cs="Tahoma"/>
          <w:color w:val="000000"/>
          <w:sz w:val="25"/>
          <w:szCs w:val="25"/>
          <w:bdr w:val="none" w:sz="0" w:space="0" w:color="auto" w:frame="1"/>
        </w:rPr>
        <w:t>ymol</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HCl</w:t>
      </w:r>
      <w:r w:rsidRPr="006D5C26">
        <w:rPr>
          <w:rFonts w:ascii="MJXc-TeX-main-Rw" w:eastAsia="Times New Roman" w:hAnsi="MJXc-TeX-main-Rw" w:cs="Tahoma"/>
          <w:color w:val="000000"/>
          <w:sz w:val="25"/>
          <w:szCs w:val="25"/>
          <w:bdr w:val="none" w:sz="0" w:space="0" w:color="auto" w:frame="1"/>
        </w:rPr>
        <w:t>=2x+6</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=0,7</w:t>
      </w:r>
      <w:r w:rsidRPr="006D5C26">
        <w:rPr>
          <w:rFonts w:ascii="MJXc-TeX-math-Iw" w:eastAsia="Times New Roman" w:hAnsi="MJXc-TeX-math-Iw" w:cs="Tahoma"/>
          <w:color w:val="000000"/>
          <w:sz w:val="25"/>
          <w:szCs w:val="25"/>
          <w:bdr w:val="none" w:sz="0" w:space="0" w:color="auto" w:frame="1"/>
        </w:rPr>
        <w:t>mol</w:t>
      </w:r>
      <w:r w:rsidRPr="006D5C26">
        <w:rPr>
          <w:rFonts w:ascii="MJXc-TeX-main-Rw" w:eastAsia="Times New Roman" w:hAnsi="MJXc-TeX-main-Rw" w:cs="Tahoma"/>
          <w:color w:val="000000"/>
          <w:sz w:val="25"/>
          <w:szCs w:val="25"/>
          <w:bdr w:val="none" w:sz="0" w:space="0" w:color="auto" w:frame="1"/>
        </w:rPr>
        <w:t>(</w:t>
      </w:r>
      <w:r w:rsidRPr="006D5C26">
        <w:rPr>
          <w:rFonts w:ascii="Cambria Math" w:eastAsia="Times New Roman" w:hAnsi="Cambria Math" w:cs="Cambria Math"/>
          <w:color w:val="000000"/>
          <w:sz w:val="25"/>
          <w:szCs w:val="25"/>
          <w:bdr w:val="none" w:sz="0" w:space="0" w:color="auto" w:frame="1"/>
        </w:rPr>
        <w:t>∗</w:t>
      </w:r>
      <w:r w:rsidRPr="006D5C26">
        <w:rPr>
          <w:rFonts w:ascii="MJXc-TeX-main-Rw" w:eastAsia="Times New Roman" w:hAnsi="MJXc-TeX-main-Rw" w:cs="Tahoma"/>
          <w:color w:val="000000"/>
          <w:sz w:val="25"/>
          <w:szCs w:val="25"/>
          <w:bdr w:val="none" w:sz="0" w:space="0" w:color="auto" w:frame="1"/>
        </w:rPr>
        <w:t>)</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CuO</w:t>
      </w:r>
      <w:r w:rsidRPr="006D5C26">
        <w:rPr>
          <w:rFonts w:ascii="MJXc-TeX-main-Rw" w:eastAsia="Times New Roman" w:hAnsi="MJXc-TeX-main-Rw" w:cs="Tahoma"/>
          <w:color w:val="000000"/>
          <w:sz w:val="25"/>
          <w:szCs w:val="25"/>
          <w:bdr w:val="none" w:sz="0" w:space="0" w:color="auto" w:frame="1"/>
        </w:rPr>
        <w:t>=(64+16)</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=80xgam</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F</w:t>
      </w:r>
      <w:r w:rsidRPr="006D5C26">
        <w:rPr>
          <w:rFonts w:ascii="MJXc-TeX-main-Rw" w:eastAsia="Times New Roman" w:hAnsi="MJXc-TeX-main-Rw" w:cs="Tahoma"/>
          <w:color w:val="000000"/>
          <w:sz w:val="18"/>
          <w:szCs w:val="18"/>
          <w:bdr w:val="none" w:sz="0" w:space="0" w:color="auto" w:frame="1"/>
        </w:rPr>
        <w:t>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=(56.2+16.3)</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=160</w:t>
      </w:r>
      <w:r w:rsidRPr="006D5C26">
        <w:rPr>
          <w:rFonts w:ascii="MJXc-TeX-math-Iw" w:eastAsia="Times New Roman" w:hAnsi="MJXc-TeX-math-Iw" w:cs="Tahoma"/>
          <w:color w:val="000000"/>
          <w:sz w:val="25"/>
          <w:szCs w:val="25"/>
          <w:bdr w:val="none" w:sz="0" w:space="0" w:color="auto" w:frame="1"/>
        </w:rPr>
        <w:t>ygam</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Theo bài: m</w:t>
      </w:r>
      <w:r w:rsidRPr="006D5C26">
        <w:rPr>
          <w:rFonts w:ascii="Tahoma" w:eastAsia="Times New Roman" w:hAnsi="Tahoma" w:cs="Tahoma"/>
          <w:color w:val="000000"/>
          <w:sz w:val="21"/>
          <w:szCs w:val="21"/>
          <w:vertAlign w:val="subscript"/>
        </w:rPr>
        <w:t>hỗn hợp</w:t>
      </w:r>
      <w:r w:rsidRPr="006D5C26">
        <w:rPr>
          <w:rFonts w:ascii="Tahoma" w:eastAsia="Times New Roman" w:hAnsi="Tahoma" w:cs="Tahoma"/>
          <w:color w:val="000000"/>
          <w:sz w:val="21"/>
          <w:szCs w:val="21"/>
        </w:rPr>
        <w:t> = </w:t>
      </w: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CuO</w:t>
      </w: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F</w:t>
      </w:r>
      <w:r w:rsidRPr="006D5C26">
        <w:rPr>
          <w:rFonts w:ascii="MJXc-TeX-main-Rw" w:eastAsia="Times New Roman" w:hAnsi="MJXc-TeX-main-Rw" w:cs="Tahoma"/>
          <w:color w:val="000000"/>
          <w:sz w:val="18"/>
          <w:szCs w:val="18"/>
          <w:bdr w:val="none" w:sz="0" w:space="0" w:color="auto" w:frame="1"/>
        </w:rPr>
        <w:t>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=80x+160</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=20</w:t>
      </w:r>
      <w:r w:rsidRPr="006D5C26">
        <w:rPr>
          <w:rFonts w:ascii="MJXc-TeX-math-Iw" w:eastAsia="Times New Roman" w:hAnsi="MJXc-TeX-math-Iw" w:cs="Tahoma"/>
          <w:color w:val="000000"/>
          <w:sz w:val="25"/>
          <w:szCs w:val="25"/>
          <w:bdr w:val="none" w:sz="0" w:space="0" w:color="auto" w:frame="1"/>
        </w:rPr>
        <w:t>g</w:t>
      </w:r>
      <w:r w:rsidRPr="006D5C26">
        <w:rPr>
          <w:rFonts w:ascii="Tahoma" w:eastAsia="Times New Roman" w:hAnsi="Tahoma" w:cs="Tahoma"/>
          <w:color w:val="000000"/>
          <w:sz w:val="21"/>
          <w:szCs w:val="21"/>
        </w:rPr>
        <w:t>(**)</w:t>
      </w:r>
    </w:p>
    <w:p w:rsidR="006D5C26" w:rsidRPr="006D5C26" w:rsidRDefault="006D5C26" w:rsidP="006D5C26">
      <w:pPr>
        <w:spacing w:after="18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Từ (*) và (**) ta có hệ phương trình:</w:t>
      </w:r>
    </w:p>
    <w:p w:rsidR="006D5C26" w:rsidRDefault="006D5C26" w:rsidP="006D5C26">
      <w:pPr>
        <w:spacing w:after="0" w:line="330" w:lineRule="atLeast"/>
        <w:jc w:val="both"/>
        <w:rPr>
          <w:rFonts w:ascii="MJXc-TeX-main-Rw" w:eastAsia="Times New Roman" w:hAnsi="MJXc-TeX-main-Rw" w:cs="Tahoma"/>
          <w:color w:val="000000"/>
          <w:sz w:val="25"/>
          <w:szCs w:val="25"/>
          <w:bdr w:val="none" w:sz="0" w:space="0" w:color="auto" w:frame="1"/>
        </w:rPr>
      </w:pPr>
      <w:r w:rsidRPr="006D5C26">
        <w:rPr>
          <w:rFonts w:ascii="MJXc-TeX-size3-Rw" w:eastAsia="Times New Roman" w:hAnsi="MJXc-TeX-size3-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HCl</w:t>
      </w:r>
      <w:r w:rsidRPr="006D5C26">
        <w:rPr>
          <w:rFonts w:ascii="MJXc-TeX-main-Rw" w:eastAsia="Times New Roman" w:hAnsi="MJXc-TeX-main-Rw" w:cs="Tahoma"/>
          <w:color w:val="000000"/>
          <w:sz w:val="25"/>
          <w:szCs w:val="25"/>
          <w:bdr w:val="none" w:sz="0" w:space="0" w:color="auto" w:frame="1"/>
        </w:rPr>
        <w:t>=2</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+6</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=0,7</w:t>
      </w:r>
    </w:p>
    <w:p w:rsidR="006D5C26" w:rsidRPr="006D5C26" w:rsidRDefault="006D5C26" w:rsidP="006D5C26">
      <w:pPr>
        <w:spacing w:after="0" w:line="330" w:lineRule="atLeast"/>
        <w:jc w:val="both"/>
        <w:rPr>
          <w:rFonts w:ascii="MJXc-TeX-main-Rw" w:eastAsia="Times New Roman" w:hAnsi="MJXc-TeX-main-Rw" w:cs="Tahoma"/>
          <w:color w:val="000000"/>
          <w:sz w:val="25"/>
          <w:szCs w:val="25"/>
          <w:bdr w:val="none" w:sz="0" w:space="0" w:color="auto" w:frame="1"/>
        </w:rPr>
      </w:pP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hh</w:t>
      </w:r>
      <w:r w:rsidRPr="006D5C26">
        <w:rPr>
          <w:rFonts w:ascii="MJXc-TeX-main-Rw" w:eastAsia="Times New Roman" w:hAnsi="MJXc-TeX-main-Rw" w:cs="Tahoma"/>
          <w:color w:val="000000"/>
          <w:sz w:val="25"/>
          <w:szCs w:val="25"/>
          <w:bdr w:val="none" w:sz="0" w:space="0" w:color="auto" w:frame="1"/>
        </w:rPr>
        <w:t>=80</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+160</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=20</w:t>
      </w:r>
      <w:r w:rsidRPr="006D5C26">
        <w:rPr>
          <w:rFonts w:ascii="Cambria Math" w:eastAsia="Times New Roman" w:hAnsi="Cambria Math" w:cs="Cambria Math"/>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=0,05</w:t>
      </w:r>
      <w:r>
        <w:rPr>
          <w:rFonts w:ascii="MJXc-TeX-main-Rw" w:eastAsia="Times New Roman" w:hAnsi="MJXc-TeX-main-Rw" w:cs="Tahoma"/>
          <w:color w:val="000000"/>
          <w:sz w:val="25"/>
          <w:szCs w:val="25"/>
          <w:bdr w:val="none" w:sz="0" w:space="0" w:color="auto" w:frame="1"/>
        </w:rPr>
        <w:t xml:space="preserve">, </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=0,1</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Vậy </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CuO</w:t>
      </w:r>
      <w:r w:rsidRPr="006D5C26">
        <w:rPr>
          <w:rFonts w:ascii="MJXc-TeX-main-Rw" w:eastAsia="Times New Roman" w:hAnsi="MJXc-TeX-main-Rw" w:cs="Tahoma"/>
          <w:color w:val="000000"/>
          <w:sz w:val="25"/>
          <w:szCs w:val="25"/>
          <w:bdr w:val="none" w:sz="0" w:space="0" w:color="auto" w:frame="1"/>
        </w:rPr>
        <w:t>=0,05</w:t>
      </w:r>
      <w:r w:rsidRPr="006D5C26">
        <w:rPr>
          <w:rFonts w:ascii="MJXc-TeX-math-Iw" w:eastAsia="Times New Roman" w:hAnsi="MJXc-TeX-math-Iw" w:cs="Tahoma"/>
          <w:color w:val="000000"/>
          <w:sz w:val="25"/>
          <w:szCs w:val="25"/>
          <w:bdr w:val="none" w:sz="0" w:space="0" w:color="auto" w:frame="1"/>
        </w:rPr>
        <w:t>mol</w:t>
      </w:r>
      <w:r w:rsidRPr="006D5C26">
        <w:rPr>
          <w:rFonts w:ascii="Tahoma" w:eastAsia="Times New Roman" w:hAnsi="Tahoma" w:cs="Tahoma"/>
          <w:color w:val="000000"/>
          <w:sz w:val="25"/>
          <w:szCs w:val="25"/>
          <w:bdr w:val="none" w:sz="0" w:space="0" w:color="auto" w:frame="1"/>
        </w:rPr>
        <w:t>nCuO=0,05mol</w:t>
      </w:r>
      <w:r w:rsidRPr="006D5C26">
        <w:rPr>
          <w:rFonts w:ascii="Tahoma" w:eastAsia="Times New Roman" w:hAnsi="Tahoma" w:cs="Tahoma"/>
          <w:color w:val="000000"/>
          <w:sz w:val="21"/>
          <w:szCs w:val="21"/>
        </w:rPr>
        <w:t> và </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Fe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=0,1</w:t>
      </w:r>
      <w:r w:rsidRPr="006D5C26">
        <w:rPr>
          <w:rFonts w:ascii="MJXc-TeX-math-Iw" w:eastAsia="Times New Roman" w:hAnsi="MJXc-TeX-math-Iw" w:cs="Tahoma"/>
          <w:color w:val="000000"/>
          <w:sz w:val="25"/>
          <w:szCs w:val="25"/>
          <w:bdr w:val="none" w:sz="0" w:space="0" w:color="auto" w:frame="1"/>
        </w:rPr>
        <w:t>mol</w:t>
      </w:r>
      <w:r w:rsidRPr="006D5C26">
        <w:rPr>
          <w:rFonts w:ascii="Tahoma" w:eastAsia="Times New Roman" w:hAnsi="Tahoma" w:cs="Tahoma"/>
          <w:color w:val="000000"/>
          <w:sz w:val="25"/>
          <w:szCs w:val="25"/>
          <w:bdr w:val="none" w:sz="0" w:space="0" w:color="auto" w:frame="1"/>
        </w:rPr>
        <w:t>nFe2O3=0,1mol</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 </w:t>
      </w: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CuO</w:t>
      </w:r>
      <w:r w:rsidRPr="006D5C26">
        <w:rPr>
          <w:rFonts w:ascii="MJXc-TeX-main-Rw" w:eastAsia="Times New Roman" w:hAnsi="MJXc-TeX-main-Rw" w:cs="Tahoma"/>
          <w:color w:val="000000"/>
          <w:sz w:val="25"/>
          <w:szCs w:val="25"/>
          <w:bdr w:val="none" w:sz="0" w:space="0" w:color="auto" w:frame="1"/>
        </w:rPr>
        <w:t>=0,05.160=4</w:t>
      </w:r>
      <w:r w:rsidRPr="006D5C26">
        <w:rPr>
          <w:rFonts w:ascii="MJXc-TeX-math-Iw" w:eastAsia="Times New Roman" w:hAnsi="MJXc-TeX-math-Iw" w:cs="Tahoma"/>
          <w:color w:val="000000"/>
          <w:sz w:val="25"/>
          <w:szCs w:val="25"/>
          <w:bdr w:val="none" w:sz="0" w:space="0" w:color="auto" w:frame="1"/>
        </w:rPr>
        <w:t>g</w:t>
      </w:r>
      <w:r w:rsidRPr="006D5C26">
        <w:rPr>
          <w:rFonts w:ascii="Tahoma" w:eastAsia="Times New Roman" w:hAnsi="Tahoma" w:cs="Tahoma"/>
          <w:color w:val="000000"/>
          <w:sz w:val="25"/>
          <w:szCs w:val="25"/>
          <w:bdr w:val="none" w:sz="0" w:space="0" w:color="auto" w:frame="1"/>
        </w:rPr>
        <w:t>mCuO=0,05.160=4g</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Fe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=20−4=16</w:t>
      </w:r>
      <w:r w:rsidRPr="006D5C26">
        <w:rPr>
          <w:rFonts w:ascii="MJXc-TeX-math-Iw" w:eastAsia="Times New Roman" w:hAnsi="MJXc-TeX-math-Iw" w:cs="Tahoma"/>
          <w:color w:val="000000"/>
          <w:sz w:val="25"/>
          <w:szCs w:val="25"/>
          <w:bdr w:val="none" w:sz="0" w:space="0" w:color="auto" w:frame="1"/>
        </w:rPr>
        <w:t>g</w:t>
      </w:r>
    </w:p>
    <w:p w:rsidR="0069044C" w:rsidRPr="008C7756" w:rsidRDefault="006D5C26" w:rsidP="0069044C">
      <w:pPr>
        <w:pStyle w:val="NormalWeb"/>
        <w:spacing w:before="0" w:beforeAutospacing="0" w:after="0" w:afterAutospacing="0" w:line="330" w:lineRule="atLeast"/>
        <w:rPr>
          <w:rFonts w:ascii="Tahoma" w:hAnsi="Tahoma" w:cs="Tahoma"/>
          <w:b/>
          <w:color w:val="000000"/>
          <w:sz w:val="21"/>
          <w:szCs w:val="21"/>
        </w:rPr>
      </w:pPr>
      <w:r>
        <w:rPr>
          <w:rFonts w:ascii="Tahoma" w:hAnsi="Tahoma" w:cs="Tahoma"/>
          <w:color w:val="000000"/>
          <w:sz w:val="21"/>
          <w:szCs w:val="21"/>
        </w:rPr>
        <w:br/>
      </w:r>
      <w:r>
        <w:rPr>
          <w:rFonts w:ascii="Tahoma" w:hAnsi="Tahoma" w:cs="Tahoma"/>
          <w:color w:val="000000"/>
          <w:sz w:val="21"/>
          <w:szCs w:val="21"/>
        </w:rPr>
        <w:br/>
      </w:r>
      <w:r w:rsidR="0069044C" w:rsidRPr="008C7756">
        <w:rPr>
          <w:rFonts w:ascii="Tahoma" w:hAnsi="Tahoma" w:cs="Tahoma"/>
          <w:b/>
          <w:color w:val="FF0000"/>
          <w:sz w:val="21"/>
          <w:szCs w:val="21"/>
          <w:shd w:val="clear" w:color="auto" w:fill="FFFFFF"/>
        </w:rPr>
        <w:t>Giải bài 4 trang 9 SGK Hóa học 9</w:t>
      </w:r>
      <w:r w:rsidR="0069044C" w:rsidRPr="008C7756">
        <w:rPr>
          <w:rFonts w:ascii="Tahoma" w:hAnsi="Tahoma" w:cs="Tahoma"/>
          <w:b/>
          <w:color w:val="000000"/>
          <w:sz w:val="21"/>
          <w:szCs w:val="21"/>
        </w:rPr>
        <w:br/>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sidRPr="0069044C">
        <w:rPr>
          <w:rFonts w:ascii="Tahoma" w:hAnsi="Tahoma" w:cs="Tahoma"/>
          <w:b/>
          <w:bCs/>
          <w:color w:val="000000"/>
          <w:sz w:val="27"/>
          <w:szCs w:val="27"/>
        </w:rPr>
        <w:t>Đề bài</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Biết 2,24 lít khí CO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(đktc) tác dụng vừa hết với 200 ml dung dịch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sản phẩm là BaCO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và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Viết phương trình hóa học</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 Tính nồng độ mol của dung dịch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đã dùng</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c) Tính khối lượng chất kết tủa thu được.</w:t>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sidRPr="0069044C">
        <w:rPr>
          <w:rFonts w:ascii="Tahoma" w:hAnsi="Tahoma" w:cs="Tahoma"/>
          <w:color w:val="000000"/>
          <w:sz w:val="21"/>
          <w:szCs w:val="21"/>
        </w:rPr>
        <w:br/>
      </w:r>
      <w:r w:rsidRPr="0069044C">
        <w:rPr>
          <w:rFonts w:ascii="Tahoma" w:hAnsi="Tahoma" w:cs="Tahoma"/>
          <w:b/>
          <w:color w:val="000000"/>
          <w:sz w:val="21"/>
          <w:szCs w:val="21"/>
        </w:rPr>
        <w:t>Phương pháp giải</w:t>
      </w:r>
      <w:r w:rsidRPr="0069044C">
        <w:rPr>
          <w:rFonts w:ascii="Tahoma" w:hAnsi="Tahoma" w:cs="Tahoma"/>
          <w:color w:val="000000"/>
          <w:sz w:val="21"/>
          <w:szCs w:val="21"/>
        </w:rPr>
        <w:br/>
        <w:t>Đổi số mol n</w:t>
      </w:r>
      <w:r w:rsidRPr="0069044C">
        <w:rPr>
          <w:rFonts w:ascii="Tahoma" w:hAnsi="Tahoma" w:cs="Tahoma"/>
          <w:color w:val="000000"/>
          <w:sz w:val="21"/>
          <w:szCs w:val="21"/>
          <w:vertAlign w:val="subscript"/>
        </w:rPr>
        <w:t>CO2 (ĐKTC)</w:t>
      </w:r>
      <w:r w:rsidRPr="0069044C">
        <w:rPr>
          <w:rFonts w:ascii="Tahoma" w:hAnsi="Tahoma" w:cs="Tahoma"/>
          <w:color w:val="000000"/>
          <w:sz w:val="21"/>
          <w:szCs w:val="21"/>
        </w:rPr>
        <w:t> = V</w:t>
      </w:r>
      <w:r w:rsidRPr="0069044C">
        <w:rPr>
          <w:rFonts w:ascii="Tahoma" w:hAnsi="Tahoma" w:cs="Tahoma"/>
          <w:color w:val="000000"/>
          <w:sz w:val="21"/>
          <w:szCs w:val="21"/>
          <w:vertAlign w:val="subscript"/>
        </w:rPr>
        <w:t>CO2</w:t>
      </w:r>
      <w:r w:rsidRPr="0069044C">
        <w:rPr>
          <w:rFonts w:ascii="Tahoma" w:hAnsi="Tahoma" w:cs="Tahoma"/>
          <w:color w:val="000000"/>
          <w:sz w:val="21"/>
          <w:szCs w:val="21"/>
        </w:rPr>
        <w:t>: 22,4 =?</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Viết PTHH, tính toán theo PTHH</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CO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BaCO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lastRenderedPageBreak/>
        <w:t>b) Công thức tính nồng độ mol :  C</w:t>
      </w:r>
      <w:r w:rsidRPr="0069044C">
        <w:rPr>
          <w:rFonts w:ascii="Tahoma" w:eastAsia="Times New Roman" w:hAnsi="Tahoma" w:cs="Tahoma"/>
          <w:color w:val="000000"/>
          <w:sz w:val="21"/>
          <w:szCs w:val="21"/>
          <w:vertAlign w:val="subscript"/>
        </w:rPr>
        <w:t>M</w:t>
      </w:r>
      <w:r w:rsidRPr="0069044C">
        <w:rPr>
          <w:rFonts w:ascii="Tahoma" w:eastAsia="Times New Roman" w:hAnsi="Tahoma" w:cs="Tahoma"/>
          <w:color w:val="000000"/>
          <w:sz w:val="21"/>
          <w:szCs w:val="21"/>
        </w:rPr>
        <w:t> = n</w:t>
      </w:r>
      <w:r w:rsidRPr="0069044C">
        <w:rPr>
          <w:rFonts w:ascii="Tahoma" w:eastAsia="Times New Roman" w:hAnsi="Tahoma" w:cs="Tahoma"/>
          <w:color w:val="000000"/>
          <w:sz w:val="21"/>
          <w:szCs w:val="21"/>
          <w:vertAlign w:val="subscript"/>
        </w:rPr>
        <w:t>Ba(OH)2</w:t>
      </w:r>
      <w:r w:rsidRPr="0069044C">
        <w:rPr>
          <w:rFonts w:ascii="Tahoma" w:eastAsia="Times New Roman" w:hAnsi="Tahoma" w:cs="Tahoma"/>
          <w:color w:val="000000"/>
          <w:sz w:val="21"/>
          <w:szCs w:val="21"/>
        </w:rPr>
        <w:t> : V</w:t>
      </w:r>
      <w:r w:rsidRPr="0069044C">
        <w:rPr>
          <w:rFonts w:ascii="Tahoma" w:eastAsia="Times New Roman" w:hAnsi="Tahoma" w:cs="Tahoma"/>
          <w:color w:val="000000"/>
          <w:sz w:val="21"/>
          <w:szCs w:val="21"/>
          <w:vertAlign w:val="subscript"/>
        </w:rPr>
        <w:t>Ba(OH)2</w:t>
      </w:r>
    </w:p>
    <w:p w:rsidR="0069044C" w:rsidRPr="0069044C" w:rsidRDefault="0069044C" w:rsidP="0069044C">
      <w:pPr>
        <w:spacing w:after="15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c) m</w:t>
      </w:r>
      <w:r w:rsidRPr="0069044C">
        <w:rPr>
          <w:rFonts w:ascii="Tahoma" w:eastAsia="Times New Roman" w:hAnsi="Tahoma" w:cs="Tahoma"/>
          <w:color w:val="000000"/>
          <w:sz w:val="21"/>
          <w:szCs w:val="21"/>
          <w:vertAlign w:val="subscript"/>
        </w:rPr>
        <w:t>Kết tủa</w:t>
      </w:r>
      <w:r w:rsidRPr="0069044C">
        <w:rPr>
          <w:rFonts w:ascii="Tahoma" w:eastAsia="Times New Roman" w:hAnsi="Tahoma" w:cs="Tahoma"/>
          <w:color w:val="000000"/>
          <w:sz w:val="21"/>
          <w:szCs w:val="21"/>
        </w:rPr>
        <w:t> = m</w:t>
      </w:r>
      <w:r w:rsidRPr="0069044C">
        <w:rPr>
          <w:rFonts w:ascii="Tahoma" w:eastAsia="Times New Roman" w:hAnsi="Tahoma" w:cs="Tahoma"/>
          <w:color w:val="000000"/>
          <w:sz w:val="21"/>
          <w:szCs w:val="21"/>
          <w:vertAlign w:val="subscript"/>
        </w:rPr>
        <w:t>BaCO3</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b/>
          <w:bCs/>
          <w:color w:val="000000"/>
          <w:sz w:val="27"/>
          <w:szCs w:val="27"/>
        </w:rPr>
        <w:t>Lời giải chi tiết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Số mol CO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w:t>
      </w:r>
      <w:r w:rsidRPr="0069044C">
        <w:rPr>
          <w:rFonts w:ascii="MJXc-TeX-main-Rw" w:eastAsia="Times New Roman" w:hAnsi="MJXc-TeX-main-Rw" w:cs="Tahoma"/>
          <w:color w:val="000000"/>
          <w:sz w:val="18"/>
          <w:szCs w:val="18"/>
          <w:bdr w:val="none" w:sz="0" w:space="0" w:color="auto" w:frame="1"/>
        </w:rPr>
        <w:t>2,2422,4</w:t>
      </w:r>
      <w:r w:rsidRPr="0069044C">
        <w:rPr>
          <w:rFonts w:ascii="MJXc-TeX-main-Rw" w:eastAsia="Times New Roman" w:hAnsi="MJXc-TeX-main-Rw" w:cs="Tahoma"/>
          <w:color w:val="000000"/>
          <w:sz w:val="25"/>
          <w:szCs w:val="25"/>
          <w:bdr w:val="none" w:sz="0" w:space="0" w:color="auto" w:frame="1"/>
        </w:rPr>
        <w:t>=0,1</w:t>
      </w:r>
      <w:r w:rsidRPr="0069044C">
        <w:rPr>
          <w:rFonts w:ascii="MJXc-TeX-math-Iw" w:eastAsia="Times New Roman" w:hAnsi="MJXc-TeX-math-Iw" w:cs="Tahoma"/>
          <w:color w:val="000000"/>
          <w:sz w:val="25"/>
          <w:szCs w:val="25"/>
          <w:bdr w:val="none" w:sz="0" w:space="0" w:color="auto" w:frame="1"/>
        </w:rPr>
        <w:t>mol</w:t>
      </w:r>
      <w:r w:rsidRPr="0069044C">
        <w:rPr>
          <w:rFonts w:ascii="Tahoma" w:eastAsia="Times New Roman" w:hAnsi="Tahoma" w:cs="Tahoma"/>
          <w:color w:val="000000"/>
          <w:sz w:val="25"/>
          <w:szCs w:val="25"/>
          <w:bdr w:val="none" w:sz="0" w:space="0" w:color="auto" w:frame="1"/>
        </w:rPr>
        <w:t>2,2422,4=0,1mol</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CO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BaCO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xml:space="preserve">Phản ứng:      0,1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0,1                    0,1</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 Theo phương trình hóa học số mol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có trong 200 ml dung dịch là 0,1 mol (do đề bài cho biết </w:t>
      </w:r>
      <w:r w:rsidRPr="0069044C">
        <w:rPr>
          <w:rFonts w:ascii="Tahoma" w:eastAsia="Times New Roman" w:hAnsi="Tahoma" w:cs="Tahoma"/>
          <w:b/>
          <w:bCs/>
          <w:color w:val="000000"/>
          <w:sz w:val="21"/>
          <w:szCs w:val="21"/>
        </w:rPr>
        <w:t>tác dụng vừa hết</w:t>
      </w:r>
      <w:r w:rsidRPr="0069044C">
        <w:rPr>
          <w:rFonts w:ascii="Tahoma" w:eastAsia="Times New Roman" w:hAnsi="Tahoma" w:cs="Tahoma"/>
          <w:color w:val="000000"/>
          <w:sz w:val="21"/>
          <w:szCs w:val="21"/>
        </w:rPr>
        <w: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MJXc-TeX-math-Iw" w:eastAsia="Times New Roman" w:hAnsi="MJXc-TeX-math-Iw" w:cs="Tahoma"/>
          <w:color w:val="000000"/>
          <w:sz w:val="25"/>
          <w:szCs w:val="25"/>
          <w:bdr w:val="none" w:sz="0" w:space="0" w:color="auto" w:frame="1"/>
        </w:rPr>
        <w:t>CM</w:t>
      </w:r>
      <w:r w:rsidRPr="0069044C">
        <w:rPr>
          <w:rFonts w:ascii="MJXc-TeX-math-Iw" w:eastAsia="Times New Roman" w:hAnsi="MJXc-TeX-math-Iw" w:cs="Tahoma"/>
          <w:color w:val="000000"/>
          <w:sz w:val="18"/>
          <w:szCs w:val="18"/>
          <w:bdr w:val="none" w:sz="0" w:space="0" w:color="auto" w:frame="1"/>
        </w:rPr>
        <w:t>Ba</w:t>
      </w:r>
      <w:r w:rsidRPr="0069044C">
        <w:rPr>
          <w:rFonts w:ascii="MJXc-TeX-main-Rw" w:eastAsia="Times New Roman" w:hAnsi="MJXc-TeX-main-Rw" w:cs="Tahoma"/>
          <w:color w:val="000000"/>
          <w:sz w:val="18"/>
          <w:szCs w:val="18"/>
          <w:bdr w:val="none" w:sz="0" w:space="0" w:color="auto" w:frame="1"/>
        </w:rPr>
        <w:t>(</w:t>
      </w:r>
      <w:r w:rsidRPr="0069044C">
        <w:rPr>
          <w:rFonts w:ascii="MJXc-TeX-math-Iw" w:eastAsia="Times New Roman" w:hAnsi="MJXc-TeX-math-Iw" w:cs="Tahoma"/>
          <w:color w:val="000000"/>
          <w:sz w:val="18"/>
          <w:szCs w:val="18"/>
          <w:bdr w:val="none" w:sz="0" w:space="0" w:color="auto" w:frame="1"/>
        </w:rPr>
        <w:t>OH</w:t>
      </w:r>
      <w:r w:rsidRPr="0069044C">
        <w:rPr>
          <w:rFonts w:ascii="MJXc-TeX-main-Rw" w:eastAsia="Times New Roman" w:hAnsi="MJXc-TeX-main-Rw" w:cs="Tahoma"/>
          <w:color w:val="000000"/>
          <w:sz w:val="18"/>
          <w:szCs w:val="18"/>
          <w:bdr w:val="none" w:sz="0" w:space="0" w:color="auto" w:frame="1"/>
        </w:rPr>
        <w:t>)</w:t>
      </w:r>
      <w:r w:rsidRPr="0069044C">
        <w:rPr>
          <w:rFonts w:ascii="MJXc-TeX-main-Rw" w:eastAsia="Times New Roman" w:hAnsi="MJXc-TeX-main-Rw" w:cs="Tahoma"/>
          <w:color w:val="000000"/>
          <w:sz w:val="13"/>
          <w:szCs w:val="13"/>
          <w:bdr w:val="none" w:sz="0" w:space="0" w:color="auto" w:frame="1"/>
        </w:rPr>
        <w:t>2</w:t>
      </w:r>
      <w:r w:rsidRPr="0069044C">
        <w:rPr>
          <w:rFonts w:ascii="MJXc-TeX-main-Rw" w:eastAsia="Times New Roman" w:hAnsi="MJXc-TeX-main-Rw" w:cs="Tahoma"/>
          <w:color w:val="000000"/>
          <w:sz w:val="25"/>
          <w:szCs w:val="25"/>
          <w:bdr w:val="none" w:sz="0" w:space="0" w:color="auto" w:frame="1"/>
        </w:rPr>
        <w:t>=</w:t>
      </w:r>
      <w:r w:rsidRPr="0069044C">
        <w:rPr>
          <w:rFonts w:ascii="MJXc-TeX-main-Rw" w:eastAsia="Times New Roman" w:hAnsi="MJXc-TeX-main-Rw" w:cs="Tahoma"/>
          <w:color w:val="000000"/>
          <w:sz w:val="18"/>
          <w:szCs w:val="18"/>
          <w:bdr w:val="none" w:sz="0" w:space="0" w:color="auto" w:frame="1"/>
        </w:rPr>
        <w:t>0,10,2</w:t>
      </w:r>
      <w:r w:rsidRPr="0069044C">
        <w:rPr>
          <w:rFonts w:ascii="MJXc-TeX-main-Rw" w:eastAsia="Times New Roman" w:hAnsi="MJXc-TeX-main-Rw" w:cs="Tahoma"/>
          <w:color w:val="000000"/>
          <w:sz w:val="25"/>
          <w:szCs w:val="25"/>
          <w:bdr w:val="none" w:sz="0" w:space="0" w:color="auto" w:frame="1"/>
        </w:rPr>
        <w:t>=0,5</w:t>
      </w:r>
      <w:r w:rsidRPr="0069044C">
        <w:rPr>
          <w:rFonts w:ascii="MJXc-TeX-math-Iw" w:eastAsia="Times New Roman" w:hAnsi="MJXc-TeX-math-Iw" w:cs="Tahoma"/>
          <w:color w:val="000000"/>
          <w:sz w:val="25"/>
          <w:szCs w:val="25"/>
          <w:bdr w:val="none" w:sz="0" w:space="0" w:color="auto" w:frame="1"/>
        </w:rPr>
        <w:t>M</w:t>
      </w:r>
      <w:r w:rsidRPr="0069044C">
        <w:rPr>
          <w:rFonts w:ascii="Tahoma" w:eastAsia="Times New Roman" w:hAnsi="Tahoma" w:cs="Tahoma"/>
          <w:color w:val="000000"/>
          <w:sz w:val="25"/>
          <w:szCs w:val="25"/>
          <w:bdr w:val="none" w:sz="0" w:space="0" w:color="auto" w:frame="1"/>
        </w:rPr>
        <w:t>CMBa(OH)2=0,10,2=0,5M</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c) Chất kết tủa thu được sau phản ứng là BaCO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có số mol là 0,1</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MJXc-TeX-math-Iw" w:eastAsia="Times New Roman" w:hAnsi="MJXc-TeX-math-Iw" w:cs="Tahoma"/>
          <w:color w:val="000000"/>
          <w:sz w:val="25"/>
          <w:szCs w:val="25"/>
          <w:bdr w:val="none" w:sz="0" w:space="0" w:color="auto" w:frame="1"/>
        </w:rPr>
        <w:t>m</w:t>
      </w:r>
      <w:r w:rsidRPr="0069044C">
        <w:rPr>
          <w:rFonts w:ascii="MJXc-TeX-math-Iw" w:eastAsia="Times New Roman" w:hAnsi="MJXc-TeX-math-Iw" w:cs="Tahoma"/>
          <w:color w:val="000000"/>
          <w:sz w:val="18"/>
          <w:szCs w:val="18"/>
          <w:bdr w:val="none" w:sz="0" w:space="0" w:color="auto" w:frame="1"/>
        </w:rPr>
        <w:t>BaCO</w:t>
      </w:r>
      <w:r w:rsidRPr="0069044C">
        <w:rPr>
          <w:rFonts w:ascii="MJXc-TeX-main-Rw" w:eastAsia="Times New Roman" w:hAnsi="MJXc-TeX-main-Rw" w:cs="Tahoma"/>
          <w:color w:val="000000"/>
          <w:sz w:val="13"/>
          <w:szCs w:val="13"/>
          <w:bdr w:val="none" w:sz="0" w:space="0" w:color="auto" w:frame="1"/>
        </w:rPr>
        <w:t>3</w:t>
      </w:r>
      <w:r w:rsidRPr="0069044C">
        <w:rPr>
          <w:rFonts w:ascii="MJXc-TeX-main-Rw" w:eastAsia="Times New Roman" w:hAnsi="MJXc-TeX-main-Rw" w:cs="Tahoma"/>
          <w:color w:val="000000"/>
          <w:sz w:val="25"/>
          <w:szCs w:val="25"/>
          <w:bdr w:val="none" w:sz="0" w:space="0" w:color="auto" w:frame="1"/>
        </w:rPr>
        <w:t>=0,1×197=19,7</w:t>
      </w:r>
      <w:r w:rsidRPr="0069044C">
        <w:rPr>
          <w:rFonts w:ascii="MJXc-TeX-math-Iw" w:eastAsia="Times New Roman" w:hAnsi="MJXc-TeX-math-Iw" w:cs="Tahoma"/>
          <w:color w:val="000000"/>
          <w:sz w:val="25"/>
          <w:szCs w:val="25"/>
          <w:bdr w:val="none" w:sz="0" w:space="0" w:color="auto" w:frame="1"/>
        </w:rPr>
        <w:t>g</w:t>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Pr>
          <w:rFonts w:ascii="Tahoma" w:hAnsi="Tahoma" w:cs="Tahoma"/>
          <w:color w:val="000000"/>
          <w:sz w:val="21"/>
          <w:szCs w:val="21"/>
        </w:rPr>
        <w:br/>
      </w:r>
      <w:r w:rsidRPr="008C7756">
        <w:rPr>
          <w:rFonts w:ascii="Tahoma" w:hAnsi="Tahoma" w:cs="Tahoma"/>
          <w:b/>
          <w:color w:val="FF0000"/>
          <w:sz w:val="21"/>
          <w:szCs w:val="21"/>
          <w:shd w:val="clear" w:color="auto" w:fill="FFFFFF"/>
        </w:rPr>
        <w:t>Giải bài 1 trang 11 SGK Hóa học 9</w:t>
      </w:r>
      <w:r>
        <w:rPr>
          <w:rFonts w:ascii="Tahoma" w:hAnsi="Tahoma" w:cs="Tahoma"/>
          <w:color w:val="000000"/>
          <w:sz w:val="21"/>
          <w:szCs w:val="21"/>
        </w:rPr>
        <w:br/>
      </w:r>
      <w:r>
        <w:rPr>
          <w:rFonts w:ascii="Tahoma" w:hAnsi="Tahoma" w:cs="Tahoma"/>
          <w:color w:val="000000"/>
          <w:sz w:val="21"/>
          <w:szCs w:val="21"/>
        </w:rPr>
        <w:br/>
      </w:r>
      <w:r w:rsidRPr="0069044C">
        <w:rPr>
          <w:rFonts w:ascii="Tahoma" w:hAnsi="Tahoma" w:cs="Tahoma"/>
          <w:b/>
          <w:bCs/>
          <w:color w:val="000000"/>
          <w:sz w:val="27"/>
          <w:szCs w:val="27"/>
        </w:rPr>
        <w:t>Đề bài</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Viết phương trình hóa học cho mỗi chuyển đổi sau:</w:t>
      </w:r>
    </w:p>
    <w:p w:rsidR="0069044C" w:rsidRPr="0069044C" w:rsidRDefault="0069044C" w:rsidP="0069044C">
      <w:pPr>
        <w:spacing w:after="180" w:line="330" w:lineRule="atLeast"/>
        <w:jc w:val="both"/>
        <w:rPr>
          <w:rFonts w:ascii="Tahoma" w:eastAsia="Times New Roman" w:hAnsi="Tahoma" w:cs="Tahoma"/>
          <w:color w:val="000000"/>
          <w:sz w:val="21"/>
          <w:szCs w:val="21"/>
        </w:rPr>
      </w:pPr>
      <w:r>
        <w:rPr>
          <w:rFonts w:ascii="Tahoma" w:eastAsia="Times New Roman" w:hAnsi="Tahoma" w:cs="Tahoma"/>
          <w:noProof/>
          <w:color w:val="000000"/>
          <w:sz w:val="21"/>
          <w:szCs w:val="21"/>
        </w:rPr>
        <w:drawing>
          <wp:inline distT="0" distB="0" distL="0" distR="0">
            <wp:extent cx="3857625" cy="1276350"/>
            <wp:effectExtent l="0" t="0" r="9525" b="0"/>
            <wp:docPr id="2" name="Picture 2" descr="https://img.loigiaihay.com/picture/2018/0317/so-do-bai-1-trang-11-sgk-l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oigiaihay.com/picture/2018/0317/so-do-bai-1-trang-11-sgk-lop-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276350"/>
                    </a:xfrm>
                    <a:prstGeom prst="rect">
                      <a:avLst/>
                    </a:prstGeom>
                    <a:noFill/>
                    <a:ln>
                      <a:noFill/>
                    </a:ln>
                  </pic:spPr>
                </pic:pic>
              </a:graphicData>
            </a:graphic>
          </wp:inline>
        </w:drawing>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sidRPr="0069044C">
        <w:rPr>
          <w:rFonts w:ascii="Tahoma" w:hAnsi="Tahoma" w:cs="Tahoma"/>
          <w:color w:val="000000"/>
          <w:sz w:val="21"/>
          <w:szCs w:val="21"/>
        </w:rPr>
        <w:br/>
      </w:r>
      <w:r w:rsidRPr="0069044C">
        <w:rPr>
          <w:rFonts w:ascii="Tahoma" w:hAnsi="Tahoma" w:cs="Tahoma"/>
          <w:b/>
          <w:bCs/>
          <w:color w:val="000000"/>
          <w:sz w:val="27"/>
          <w:szCs w:val="27"/>
        </w:rPr>
        <w:t>Lời giải chi tiết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(1)  S + 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SO</w:t>
      </w:r>
      <w:r w:rsidRPr="0069044C">
        <w:rPr>
          <w:rFonts w:ascii="Tahoma" w:eastAsia="Times New Roman" w:hAnsi="Tahoma" w:cs="Tahoma"/>
          <w:color w:val="000000"/>
          <w:sz w:val="21"/>
          <w:szCs w:val="21"/>
          <w:vertAlign w:val="subscript"/>
        </w:rPr>
        <w:t>2</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(2)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 + CaO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CaSO</w:t>
      </w:r>
      <w:r w:rsidRPr="0069044C">
        <w:rPr>
          <w:rFonts w:ascii="Tahoma" w:eastAsia="Times New Roman" w:hAnsi="Tahoma" w:cs="Tahoma"/>
          <w:color w:val="000000"/>
          <w:sz w:val="21"/>
          <w:szCs w:val="21"/>
          <w:vertAlign w:val="subscript"/>
        </w:rPr>
        <w:t>3</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Hay </w:t>
      </w:r>
      <w:r w:rsidRPr="0069044C">
        <w:rPr>
          <w:rFonts w:ascii="MJXc-TeX-math-Iw" w:eastAsia="Times New Roman" w:hAnsi="MJXc-TeX-math-Iw" w:cs="Tahoma"/>
          <w:color w:val="000000"/>
          <w:sz w:val="25"/>
          <w:szCs w:val="25"/>
          <w:bdr w:val="none" w:sz="0" w:space="0" w:color="auto" w:frame="1"/>
        </w:rPr>
        <w:t>SO</w:t>
      </w:r>
      <w:r w:rsidRPr="0069044C">
        <w:rPr>
          <w:rFonts w:ascii="MJXc-TeX-main-Rw" w:eastAsia="Times New Roman" w:hAnsi="MJXc-TeX-main-Rw" w:cs="Tahoma"/>
          <w:color w:val="000000"/>
          <w:sz w:val="18"/>
          <w:szCs w:val="18"/>
          <w:bdr w:val="none" w:sz="0" w:space="0" w:color="auto" w:frame="1"/>
        </w:rPr>
        <w:t>2</w:t>
      </w:r>
      <w:r w:rsidRPr="0069044C">
        <w:rPr>
          <w:rFonts w:ascii="MJXc-TeX-main-Rw" w:eastAsia="Times New Roman" w:hAnsi="MJXc-TeX-main-Rw" w:cs="Tahoma"/>
          <w:color w:val="000000"/>
          <w:sz w:val="25"/>
          <w:szCs w:val="25"/>
          <w:bdr w:val="none" w:sz="0" w:space="0" w:color="auto" w:frame="1"/>
        </w:rPr>
        <w:t>+</w:t>
      </w:r>
      <w:r w:rsidRPr="0069044C">
        <w:rPr>
          <w:rFonts w:ascii="MJXc-TeX-math-Iw" w:eastAsia="Times New Roman" w:hAnsi="MJXc-TeX-math-Iw" w:cs="Tahoma"/>
          <w:color w:val="000000"/>
          <w:sz w:val="25"/>
          <w:szCs w:val="25"/>
          <w:bdr w:val="none" w:sz="0" w:space="0" w:color="auto" w:frame="1"/>
        </w:rPr>
        <w:t>Ca</w:t>
      </w:r>
      <w:r w:rsidRPr="0069044C">
        <w:rPr>
          <w:rFonts w:ascii="MJXc-TeX-main-Rw" w:eastAsia="Times New Roman" w:hAnsi="MJXc-TeX-main-Rw" w:cs="Tahoma"/>
          <w:color w:val="000000"/>
          <w:sz w:val="25"/>
          <w:szCs w:val="25"/>
          <w:bdr w:val="none" w:sz="0" w:space="0" w:color="auto" w:frame="1"/>
        </w:rPr>
        <w:t>(</w:t>
      </w:r>
      <w:r w:rsidRPr="0069044C">
        <w:rPr>
          <w:rFonts w:ascii="MJXc-TeX-math-Iw" w:eastAsia="Times New Roman" w:hAnsi="MJXc-TeX-math-Iw" w:cs="Tahoma"/>
          <w:color w:val="000000"/>
          <w:sz w:val="25"/>
          <w:szCs w:val="25"/>
          <w:bdr w:val="none" w:sz="0" w:space="0" w:color="auto" w:frame="1"/>
        </w:rPr>
        <w:t>OH</w:t>
      </w:r>
      <w:r w:rsidRPr="0069044C">
        <w:rPr>
          <w:rFonts w:ascii="MJXc-TeX-main-Rw" w:eastAsia="Times New Roman" w:hAnsi="MJXc-TeX-main-Rw" w:cs="Tahoma"/>
          <w:color w:val="000000"/>
          <w:sz w:val="25"/>
          <w:szCs w:val="25"/>
          <w:bdr w:val="none" w:sz="0" w:space="0" w:color="auto" w:frame="1"/>
        </w:rPr>
        <w:t>)</w:t>
      </w:r>
      <w:r w:rsidRPr="0069044C">
        <w:rPr>
          <w:rFonts w:ascii="MJXc-TeX-main-Rw" w:eastAsia="Times New Roman" w:hAnsi="MJXc-TeX-main-Rw" w:cs="Tahoma"/>
          <w:color w:val="000000"/>
          <w:sz w:val="18"/>
          <w:szCs w:val="18"/>
          <w:bdr w:val="none" w:sz="0" w:space="0" w:color="auto" w:frame="1"/>
        </w:rPr>
        <w:t>2</w:t>
      </w:r>
      <w:r w:rsidRPr="0069044C">
        <w:rPr>
          <w:rFonts w:ascii="MJXc-TeX-main-Rw" w:eastAsia="Times New Roman" w:hAnsi="MJXc-TeX-main-Rw" w:cs="Tahoma"/>
          <w:color w:val="000000"/>
          <w:sz w:val="25"/>
          <w:szCs w:val="25"/>
          <w:bdr w:val="none" w:sz="0" w:space="0" w:color="auto" w:frame="1"/>
        </w:rPr>
        <w:t>→</w:t>
      </w:r>
      <w:r w:rsidRPr="0069044C">
        <w:rPr>
          <w:rFonts w:ascii="MJXc-TeX-math-Iw" w:eastAsia="Times New Roman" w:hAnsi="MJXc-TeX-math-Iw" w:cs="Tahoma"/>
          <w:color w:val="000000"/>
          <w:sz w:val="25"/>
          <w:szCs w:val="25"/>
          <w:bdr w:val="none" w:sz="0" w:space="0" w:color="auto" w:frame="1"/>
        </w:rPr>
        <w:t>CaSO</w:t>
      </w:r>
      <w:r w:rsidRPr="0069044C">
        <w:rPr>
          <w:rFonts w:ascii="MJXc-TeX-main-Rw" w:eastAsia="Times New Roman" w:hAnsi="MJXc-TeX-main-Rw" w:cs="Tahoma"/>
          <w:color w:val="000000"/>
          <w:sz w:val="18"/>
          <w:szCs w:val="18"/>
          <w:bdr w:val="none" w:sz="0" w:space="0" w:color="auto" w:frame="1"/>
        </w:rPr>
        <w:t>3</w:t>
      </w:r>
      <w:r w:rsidRPr="0069044C">
        <w:rPr>
          <w:rFonts w:ascii="MJXc-TeX-main-Rw" w:eastAsia="Times New Roman" w:hAnsi="MJXc-TeX-main-Rw" w:cs="Tahoma"/>
          <w:color w:val="000000"/>
          <w:sz w:val="25"/>
          <w:szCs w:val="25"/>
          <w:bdr w:val="none" w:sz="0" w:space="0" w:color="auto" w:frame="1"/>
        </w:rPr>
        <w:t>+</w:t>
      </w:r>
      <w:r w:rsidRPr="0069044C">
        <w:rPr>
          <w:rFonts w:ascii="MJXc-TeX-math-Iw" w:eastAsia="Times New Roman" w:hAnsi="MJXc-TeX-math-Iw" w:cs="Tahoma"/>
          <w:color w:val="000000"/>
          <w:sz w:val="25"/>
          <w:szCs w:val="25"/>
          <w:bdr w:val="none" w:sz="0" w:space="0" w:color="auto" w:frame="1"/>
        </w:rPr>
        <w:t>H</w:t>
      </w:r>
      <w:r w:rsidRPr="0069044C">
        <w:rPr>
          <w:rFonts w:ascii="MJXc-TeX-main-Rw" w:eastAsia="Times New Roman" w:hAnsi="MJXc-TeX-main-Rw" w:cs="Tahoma"/>
          <w:color w:val="000000"/>
          <w:sz w:val="18"/>
          <w:szCs w:val="18"/>
          <w:bdr w:val="none" w:sz="0" w:space="0" w:color="auto" w:frame="1"/>
        </w:rPr>
        <w:t>2</w:t>
      </w:r>
      <w:r w:rsidRPr="0069044C">
        <w:rPr>
          <w:rFonts w:ascii="MJXc-TeX-math-Iw" w:eastAsia="Times New Roman" w:hAnsi="MJXc-TeX-math-Iw" w:cs="Tahoma"/>
          <w:color w:val="000000"/>
          <w:sz w:val="25"/>
          <w:szCs w:val="25"/>
          <w:bdr w:val="none" w:sz="0" w:space="0" w:color="auto" w:frame="1"/>
        </w:rPr>
        <w:t>O</w:t>
      </w:r>
      <w:r w:rsidRPr="0069044C">
        <w:rPr>
          <w:rFonts w:ascii="Tahoma" w:eastAsia="Times New Roman" w:hAnsi="Tahoma" w:cs="Tahoma"/>
          <w:color w:val="000000"/>
          <w:sz w:val="25"/>
          <w:szCs w:val="25"/>
          <w:bdr w:val="none" w:sz="0" w:space="0" w:color="auto" w:frame="1"/>
        </w:rPr>
        <w:t>SO2+Ca(OH)2</w:t>
      </w:r>
      <w:r w:rsidRPr="0069044C">
        <w:rPr>
          <w:rFonts w:ascii="Arial" w:eastAsia="Times New Roman" w:hAnsi="Arial" w:cs="Arial"/>
          <w:color w:val="000000"/>
          <w:sz w:val="25"/>
          <w:szCs w:val="25"/>
          <w:bdr w:val="none" w:sz="0" w:space="0" w:color="auto" w:frame="1"/>
        </w:rPr>
        <w:t>→</w:t>
      </w:r>
      <w:r w:rsidRPr="0069044C">
        <w:rPr>
          <w:rFonts w:ascii="Tahoma" w:eastAsia="Times New Roman" w:hAnsi="Tahoma" w:cs="Tahoma"/>
          <w:color w:val="000000"/>
          <w:sz w:val="25"/>
          <w:szCs w:val="25"/>
          <w:bdr w:val="none" w:sz="0" w:space="0" w:color="auto" w:frame="1"/>
        </w:rPr>
        <w:t>CaSO3+H2O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(3)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(4)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(5)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4</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4</w:t>
      </w:r>
      <w:r w:rsidRPr="0069044C">
        <w:rPr>
          <w:rFonts w:ascii="Tahoma" w:eastAsia="Times New Roman" w:hAnsi="Tahoma" w:cs="Tahoma"/>
          <w:color w:val="000000"/>
          <w:sz w:val="21"/>
          <w:szCs w:val="21"/>
        </w:rPr>
        <w:t> + SO</w:t>
      </w:r>
      <w:r w:rsidRPr="0069044C">
        <w:rPr>
          <w:rFonts w:ascii="Tahoma" w:eastAsia="Times New Roman" w:hAnsi="Tahoma" w:cs="Tahoma"/>
          <w:color w:val="000000"/>
          <w:sz w:val="21"/>
          <w:szCs w:val="21"/>
          <w:vertAlign w:val="subscript"/>
        </w:rPr>
        <w:t>2 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Không nên dùng phản ứng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+ 2HCl </w:t>
      </w:r>
      <w:r w:rsidRPr="0069044C">
        <w:rPr>
          <w:rFonts w:ascii="MJXc-TeX-main-Rw" w:eastAsia="Times New Roman" w:hAnsi="MJXc-TeX-main-Rw" w:cs="Tahoma"/>
          <w:color w:val="000000"/>
          <w:sz w:val="25"/>
          <w:szCs w:val="25"/>
          <w:bdr w:val="none" w:sz="0" w:space="0" w:color="auto" w:frame="1"/>
        </w:rPr>
        <w:t>→</w:t>
      </w:r>
      <w:r w:rsidRPr="0069044C">
        <w:rPr>
          <w:rFonts w:ascii="Arial" w:eastAsia="Times New Roman" w:hAnsi="Arial" w:cs="Arial"/>
          <w:color w:val="000000"/>
          <w:sz w:val="25"/>
          <w:szCs w:val="25"/>
          <w:bdr w:val="none" w:sz="0" w:space="0" w:color="auto" w:frame="1"/>
        </w:rPr>
        <w:t>→</w:t>
      </w:r>
      <w:r w:rsidRPr="0069044C">
        <w:rPr>
          <w:rFonts w:ascii="Tahoma" w:eastAsia="Times New Roman" w:hAnsi="Tahoma" w:cs="Tahoma"/>
          <w:color w:val="000000"/>
          <w:sz w:val="21"/>
          <w:szCs w:val="21"/>
        </w:rPr>
        <w:t> 2NaCl +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 vì HCl dễ bay hơi nên khí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thu được sẽ không tinh khiết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(6)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 + 2NaOH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Hoặc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 </w:t>
      </w:r>
      <w:r w:rsidRPr="0069044C">
        <w:rPr>
          <w:rFonts w:ascii="MJXc-TeX-main-Rw" w:eastAsia="Times New Roman" w:hAnsi="MJXc-TeX-main-Rw" w:cs="Tahoma"/>
          <w:color w:val="000000"/>
          <w:sz w:val="25"/>
          <w:szCs w:val="25"/>
          <w:bdr w:val="none" w:sz="0" w:space="0" w:color="auto" w:frame="1"/>
        </w:rPr>
        <w:t>→</w:t>
      </w:r>
      <w:r w:rsidRPr="0069044C">
        <w:rPr>
          <w:rFonts w:ascii="Arial" w:eastAsia="Times New Roman" w:hAnsi="Arial" w:cs="Arial"/>
          <w:color w:val="000000"/>
          <w:sz w:val="25"/>
          <w:szCs w:val="25"/>
          <w:bdr w:val="none" w:sz="0" w:space="0" w:color="auto" w:frame="1"/>
        </w:rPr>
        <w:t>→</w:t>
      </w:r>
      <w:r w:rsidRPr="0069044C">
        <w:rPr>
          <w:rFonts w:ascii="Tahoma" w:eastAsia="Times New Roman" w:hAnsi="Tahoma" w:cs="Tahoma"/>
          <w:color w:val="000000"/>
          <w:sz w:val="21"/>
          <w:szCs w:val="21"/>
        </w:rPr>
        <w:t>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p>
    <w:p w:rsidR="0069044C" w:rsidRDefault="0069044C" w:rsidP="006D5C26">
      <w:pPr>
        <w:rPr>
          <w:rFonts w:ascii="Tahoma" w:eastAsia="Times New Roman" w:hAnsi="Tahoma" w:cs="Tahoma"/>
          <w:color w:val="000000"/>
          <w:sz w:val="21"/>
          <w:szCs w:val="21"/>
        </w:rPr>
      </w:pP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FF0000"/>
          <w:sz w:val="21"/>
          <w:szCs w:val="21"/>
          <w:shd w:val="clear" w:color="auto" w:fill="FFFFFF"/>
        </w:rPr>
        <w:lastRenderedPageBreak/>
        <w:t>Giải bài 2 trang 11 SGK Hóa học 9</w:t>
      </w:r>
      <w:r>
        <w:rPr>
          <w:rFonts w:ascii="Tahoma" w:hAnsi="Tahoma" w:cs="Tahoma"/>
          <w:color w:val="000000"/>
          <w:sz w:val="21"/>
          <w:szCs w:val="21"/>
        </w:rPr>
        <w:br/>
      </w:r>
      <w:r>
        <w:rPr>
          <w:rFonts w:ascii="Tahoma" w:hAnsi="Tahoma" w:cs="Tahoma"/>
          <w:color w:val="000000"/>
          <w:sz w:val="21"/>
          <w:szCs w:val="21"/>
        </w:rPr>
        <w:br/>
      </w:r>
      <w:r w:rsidRPr="0069044C">
        <w:rPr>
          <w:rFonts w:ascii="Tahoma" w:hAnsi="Tahoma" w:cs="Tahoma"/>
          <w:b/>
          <w:bCs/>
          <w:color w:val="000000"/>
          <w:sz w:val="27"/>
          <w:szCs w:val="27"/>
        </w:rPr>
        <w:t>Đề bài</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Hãy nhận biết từng chất trong mỗi nhóm chất sau bằng phương pháp hóa học</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Hai chất rắn màu trắng là CaO và P</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r w:rsidRPr="0069044C">
        <w:rPr>
          <w:rFonts w:ascii="Tahoma" w:eastAsia="Times New Roman" w:hAnsi="Tahoma" w:cs="Tahoma"/>
          <w:color w:val="000000"/>
          <w:sz w:val="21"/>
          <w:szCs w:val="21"/>
          <w:vertAlign w:val="subscript"/>
        </w:rPr>
        <w:t>5</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 Hai chất khí không màu là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và O</w:t>
      </w:r>
      <w:r w:rsidRPr="0069044C">
        <w:rPr>
          <w:rFonts w:ascii="Tahoma" w:eastAsia="Times New Roman" w:hAnsi="Tahoma" w:cs="Tahoma"/>
          <w:color w:val="000000"/>
          <w:sz w:val="21"/>
          <w:szCs w:val="21"/>
          <w:vertAlign w:val="subscript"/>
        </w:rPr>
        <w:t>2</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Viết các phương trình hóa học.</w:t>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Pr>
          <w:rFonts w:ascii="Tahoma" w:hAnsi="Tahoma" w:cs="Tahoma"/>
          <w:color w:val="000000"/>
          <w:sz w:val="21"/>
          <w:szCs w:val="21"/>
        </w:rPr>
        <w:br/>
      </w:r>
      <w:r w:rsidRPr="0069044C">
        <w:rPr>
          <w:rFonts w:ascii="Tahoma" w:hAnsi="Tahoma" w:cs="Tahoma"/>
          <w:b/>
          <w:bCs/>
          <w:color w:val="000000"/>
          <w:sz w:val="27"/>
          <w:szCs w:val="27"/>
        </w:rPr>
        <w:t>Lời giải chi tiết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Cho nước vào hai ống nghiệm có chứa CaO và P</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r w:rsidRPr="0069044C">
        <w:rPr>
          <w:rFonts w:ascii="Tahoma" w:eastAsia="Times New Roman" w:hAnsi="Tahoma" w:cs="Tahoma"/>
          <w:color w:val="000000"/>
          <w:sz w:val="21"/>
          <w:szCs w:val="21"/>
          <w:vertAlign w:val="subscript"/>
        </w:rPr>
        <w:t>5</w:t>
      </w:r>
      <w:r w:rsidRPr="0069044C">
        <w:rPr>
          <w:rFonts w:ascii="Tahoma" w:eastAsia="Times New Roman" w:hAnsi="Tahoma" w:cs="Tahoma"/>
          <w:color w:val="000000"/>
          <w:sz w:val="21"/>
          <w:szCs w:val="21"/>
        </w:rPr>
        <w:t>. Sau đó cho quỳ tím vào mỗi dung dịch:</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dung dịch nào làm đổi màu quỳ tím thành xanh là dung dịch bazơ, chất ban đầu là CaO.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dung dịch nào làm đổi màu quỳ tím thành đỏ là dung dịch axit, chất ban đầu là P</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r w:rsidRPr="0069044C">
        <w:rPr>
          <w:rFonts w:ascii="Tahoma" w:eastAsia="Times New Roman" w:hAnsi="Tahoma" w:cs="Tahoma"/>
          <w:color w:val="000000"/>
          <w:sz w:val="21"/>
          <w:szCs w:val="21"/>
          <w:vertAlign w:val="subscript"/>
        </w:rPr>
        <w:t>5 </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CaO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Ca(OH)</w:t>
      </w:r>
      <w:r w:rsidRPr="0069044C">
        <w:rPr>
          <w:rFonts w:ascii="Tahoma" w:eastAsia="Times New Roman" w:hAnsi="Tahoma" w:cs="Tahoma"/>
          <w:color w:val="000000"/>
          <w:sz w:val="21"/>
          <w:szCs w:val="21"/>
          <w:vertAlign w:val="subscript"/>
        </w:rPr>
        <w:t>2</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P</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r w:rsidRPr="0069044C">
        <w:rPr>
          <w:rFonts w:ascii="Tahoma" w:eastAsia="Times New Roman" w:hAnsi="Tahoma" w:cs="Tahoma"/>
          <w:color w:val="000000"/>
          <w:sz w:val="21"/>
          <w:szCs w:val="21"/>
          <w:vertAlign w:val="subscript"/>
        </w:rPr>
        <w:t>5</w:t>
      </w:r>
      <w:r w:rsidRPr="0069044C">
        <w:rPr>
          <w:rFonts w:ascii="Tahoma" w:eastAsia="Times New Roman" w:hAnsi="Tahoma" w:cs="Tahoma"/>
          <w:color w:val="000000"/>
          <w:sz w:val="21"/>
          <w:szCs w:val="21"/>
        </w:rPr>
        <w:t> + 3H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2H</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PO</w:t>
      </w:r>
      <w:r w:rsidRPr="0069044C">
        <w:rPr>
          <w:rFonts w:ascii="Tahoma" w:eastAsia="Times New Roman" w:hAnsi="Tahoma" w:cs="Tahoma"/>
          <w:color w:val="000000"/>
          <w:sz w:val="21"/>
          <w:szCs w:val="21"/>
          <w:vertAlign w:val="subscript"/>
        </w:rPr>
        <w:t>4</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b/>
          <w:bCs/>
          <w:color w:val="000000"/>
          <w:sz w:val="21"/>
          <w:szCs w:val="21"/>
        </w:rPr>
        <w:t>Cách 1:</w:t>
      </w:r>
    </w:p>
    <w:p w:rsidR="0069044C" w:rsidRPr="0069044C" w:rsidRDefault="0069044C" w:rsidP="0069044C">
      <w:pPr>
        <w:spacing w:after="18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Lấy mẫu thử từng khí</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Lấy quỳ tím ẩm cho vào từng mẫu thử. Mẫu nào làm quỳ tím hóa đỏ là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còn lại là O</w:t>
      </w:r>
      <w:r w:rsidRPr="0069044C">
        <w:rPr>
          <w:rFonts w:ascii="Tahoma" w:eastAsia="Times New Roman" w:hAnsi="Tahoma" w:cs="Tahoma"/>
          <w:color w:val="000000"/>
          <w:sz w:val="21"/>
          <w:szCs w:val="21"/>
          <w:vertAlign w:val="subscript"/>
        </w:rPr>
        <w:t>2</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 </w:t>
      </w:r>
      <w:r w:rsidRPr="0069044C">
        <w:rPr>
          <w:rFonts w:ascii="MJXc-TeX-main-Rw" w:eastAsia="Times New Roman" w:hAnsi="MJXc-TeX-main-Rw" w:cs="Tahoma"/>
          <w:color w:val="000000"/>
          <w:sz w:val="25"/>
          <w:szCs w:val="25"/>
          <w:bdr w:val="none" w:sz="0" w:space="0" w:color="auto" w:frame="1"/>
        </w:rPr>
        <w:t>→</w:t>
      </w:r>
      <w:r w:rsidRPr="0069044C">
        <w:rPr>
          <w:rFonts w:ascii="Arial" w:eastAsia="Times New Roman" w:hAnsi="Arial" w:cs="Arial"/>
          <w:color w:val="000000"/>
          <w:sz w:val="25"/>
          <w:szCs w:val="25"/>
          <w:bdr w:val="none" w:sz="0" w:space="0" w:color="auto" w:frame="1"/>
        </w:rPr>
        <w:t>→</w:t>
      </w:r>
      <w:r w:rsidRPr="0069044C">
        <w:rPr>
          <w:rFonts w:ascii="Tahoma" w:eastAsia="Times New Roman" w:hAnsi="Tahoma" w:cs="Tahoma"/>
          <w:color w:val="000000"/>
          <w:sz w:val="21"/>
          <w:szCs w:val="21"/>
        </w:rPr>
        <w:t>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b/>
          <w:bCs/>
          <w:color w:val="000000"/>
          <w:sz w:val="21"/>
          <w:szCs w:val="21"/>
        </w:rPr>
        <w:t>Cách 2:</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Dẫn lần lượt từng khí vào dung dịch nước vôi trong, nếu có kết tủa xuất hiện thì khí dẫn vào là SO</w:t>
      </w:r>
      <w:r w:rsidRPr="0069044C">
        <w:rPr>
          <w:rFonts w:ascii="Tahoma" w:eastAsia="Times New Roman" w:hAnsi="Tahoma" w:cs="Tahoma"/>
          <w:color w:val="000000"/>
          <w:sz w:val="21"/>
          <w:szCs w:val="21"/>
          <w:vertAlign w:val="subscript"/>
        </w:rPr>
        <w:t>2</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Ca(OH)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CaSO</w:t>
      </w:r>
      <w:r w:rsidRPr="0069044C">
        <w:rPr>
          <w:rFonts w:ascii="Tahoma" w:eastAsia="Times New Roman" w:hAnsi="Tahoma" w:cs="Tahoma"/>
          <w:color w:val="000000"/>
          <w:sz w:val="21"/>
          <w:szCs w:val="21"/>
          <w:vertAlign w:val="subscript"/>
        </w:rPr>
        <w:t>3 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Nếu không có hiện tượng gì  thì khí dẫn vào là khí 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Để xác định là khí 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ta dùng que đóm còn than hồng, que đóm sẽ bùng cháy trong khí oxi.</w:t>
      </w:r>
    </w:p>
    <w:p w:rsidR="008C7756" w:rsidRPr="008C7756" w:rsidRDefault="0069044C" w:rsidP="008C7756">
      <w:pPr>
        <w:pStyle w:val="NormalWeb"/>
        <w:spacing w:before="0" w:beforeAutospacing="0" w:after="0" w:afterAutospacing="0" w:line="330" w:lineRule="atLeast"/>
        <w:rPr>
          <w:rFonts w:ascii="Tahoma" w:hAnsi="Tahoma" w:cs="Tahoma"/>
          <w:color w:val="000000"/>
          <w:sz w:val="21"/>
          <w:szCs w:val="21"/>
        </w:rPr>
      </w:pPr>
      <w:r w:rsidRPr="0069044C">
        <w:rPr>
          <w:rFonts w:ascii="Tahoma" w:hAnsi="Tahoma" w:cs="Tahoma"/>
          <w:color w:val="000000"/>
          <w:sz w:val="21"/>
          <w:szCs w:val="21"/>
        </w:rPr>
        <w:br/>
      </w:r>
      <w:r w:rsidRPr="0069044C">
        <w:rPr>
          <w:rFonts w:ascii="Tahoma" w:hAnsi="Tahoma" w:cs="Tahoma"/>
          <w:color w:val="000000"/>
          <w:sz w:val="21"/>
          <w:szCs w:val="21"/>
        </w:rPr>
        <w:br/>
      </w:r>
      <w:r w:rsidR="008C7756" w:rsidRPr="008C7756">
        <w:rPr>
          <w:rFonts w:ascii="Tahoma" w:hAnsi="Tahoma" w:cs="Tahoma"/>
          <w:b/>
          <w:color w:val="FF0000"/>
          <w:sz w:val="21"/>
          <w:szCs w:val="21"/>
          <w:shd w:val="clear" w:color="auto" w:fill="FFFFFF"/>
        </w:rPr>
        <w:t>Giải bài 3 trang 11 SGK Hóa học 9.</w:t>
      </w:r>
      <w:r w:rsidR="008C7756">
        <w:rPr>
          <w:rFonts w:ascii="Tahoma" w:hAnsi="Tahoma" w:cs="Tahoma"/>
          <w:color w:val="000000"/>
          <w:sz w:val="21"/>
          <w:szCs w:val="21"/>
        </w:rPr>
        <w:br/>
      </w:r>
      <w:r w:rsidR="008C7756">
        <w:rPr>
          <w:rFonts w:ascii="Tahoma" w:hAnsi="Tahoma" w:cs="Tahoma"/>
          <w:color w:val="000000"/>
          <w:sz w:val="21"/>
          <w:szCs w:val="21"/>
        </w:rPr>
        <w:br/>
      </w:r>
      <w:r w:rsidR="008C7756" w:rsidRPr="008C7756">
        <w:rPr>
          <w:rFonts w:ascii="Tahoma" w:hAnsi="Tahoma" w:cs="Tahoma"/>
          <w:b/>
          <w:bCs/>
          <w:color w:val="000000"/>
          <w:sz w:val="27"/>
          <w:szCs w:val="27"/>
        </w:rPr>
        <w:t>Đề bài</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Có những khí ẩm (khí có lẫn hơi nước): cacbon đioxit, hiđro, oxi, lưu huỳnh đioxit. Khí nào có thể được làm khô bằng canxi oxit ? Giải thích.</w:t>
      </w:r>
    </w:p>
    <w:p w:rsidR="008C7756" w:rsidRPr="008C7756" w:rsidRDefault="008C7756" w:rsidP="008C7756">
      <w:pPr>
        <w:pStyle w:val="NormalWeb"/>
        <w:spacing w:before="0" w:beforeAutospacing="0" w:after="180" w:afterAutospacing="0" w:line="330" w:lineRule="atLeast"/>
        <w:rPr>
          <w:rFonts w:ascii="Tahoma" w:hAnsi="Tahoma" w:cs="Tahoma"/>
          <w:color w:val="000000"/>
          <w:sz w:val="21"/>
          <w:szCs w:val="21"/>
        </w:rPr>
      </w:pPr>
      <w:r w:rsidRPr="008C7756">
        <w:rPr>
          <w:rFonts w:ascii="Tahoma" w:hAnsi="Tahoma" w:cs="Tahoma"/>
          <w:b/>
          <w:color w:val="000000"/>
          <w:sz w:val="21"/>
          <w:szCs w:val="21"/>
        </w:rPr>
        <w:t>Phương pháp giải</w:t>
      </w:r>
      <w:r w:rsidRPr="008C7756">
        <w:rPr>
          <w:rFonts w:ascii="Tahoma" w:hAnsi="Tahoma" w:cs="Tahoma"/>
          <w:color w:val="000000"/>
          <w:sz w:val="21"/>
          <w:szCs w:val="21"/>
        </w:rPr>
        <w:br/>
        <w:t>- Làm khô một chất là loại nước ra khỏi chất đó nhưng không làm chất đó biến thành chất khác.</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Những khí nào không tác dụng với CaO thì sẽ làm khô được khí đó.</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b/>
          <w:bCs/>
          <w:color w:val="000000"/>
          <w:sz w:val="27"/>
          <w:szCs w:val="27"/>
        </w:rPr>
        <w:lastRenderedPageBreak/>
        <w:t>Lời giải chi tiết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Làm khô một chất là loại nước ra khỏi chất đó nhưng không làm chất đó biến thành chất khác.</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Như vậy CaO chỉ làm khô những chất không có phản ứng hóa học với CaO, đó là các chất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Những chất không làm khô bằng CaO là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và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vì có phản ứng với CaO:</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CaO +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CaSO</w:t>
      </w:r>
      <w:r w:rsidRPr="008C7756">
        <w:rPr>
          <w:rFonts w:ascii="Tahoma" w:eastAsia="Times New Roman" w:hAnsi="Tahoma" w:cs="Tahoma"/>
          <w:color w:val="000000"/>
          <w:sz w:val="21"/>
          <w:szCs w:val="21"/>
          <w:vertAlign w:val="subscript"/>
        </w:rPr>
        <w:t>3</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CaO +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CaCO</w:t>
      </w:r>
      <w:r w:rsidRPr="008C7756">
        <w:rPr>
          <w:rFonts w:ascii="Tahoma" w:eastAsia="Times New Roman" w:hAnsi="Tahoma" w:cs="Tahoma"/>
          <w:color w:val="000000"/>
          <w:sz w:val="21"/>
          <w:szCs w:val="21"/>
          <w:vertAlign w:val="subscript"/>
        </w:rPr>
        <w:t>3</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color w:val="000000"/>
          <w:sz w:val="21"/>
          <w:szCs w:val="21"/>
        </w:rPr>
        <w:br/>
      </w:r>
      <w:r w:rsidRPr="008C7756">
        <w:rPr>
          <w:rFonts w:ascii="Tahoma" w:hAnsi="Tahoma" w:cs="Tahoma"/>
          <w:color w:val="000000"/>
          <w:sz w:val="21"/>
          <w:szCs w:val="21"/>
        </w:rPr>
        <w:br/>
      </w:r>
      <w:r w:rsidRPr="008C7756">
        <w:rPr>
          <w:rFonts w:ascii="Tahoma" w:hAnsi="Tahoma" w:cs="Tahoma"/>
          <w:b/>
          <w:color w:val="FF0000"/>
          <w:sz w:val="21"/>
          <w:szCs w:val="21"/>
          <w:shd w:val="clear" w:color="auto" w:fill="FFFFFF"/>
        </w:rPr>
        <w:t>Giải bài 4 trang 11 SGK Hóa học 9</w:t>
      </w:r>
      <w:r>
        <w:rPr>
          <w:rFonts w:ascii="Tahoma" w:hAnsi="Tahoma" w:cs="Tahoma"/>
          <w:color w:val="000000"/>
          <w:sz w:val="21"/>
          <w:szCs w:val="21"/>
        </w:rPr>
        <w:br/>
      </w:r>
      <w:r>
        <w:rPr>
          <w:rFonts w:ascii="Tahoma" w:hAnsi="Tahoma" w:cs="Tahoma"/>
          <w:color w:val="000000"/>
          <w:sz w:val="21"/>
          <w:szCs w:val="21"/>
        </w:rPr>
        <w:br/>
      </w:r>
      <w:r w:rsidRPr="008C7756">
        <w:rPr>
          <w:rFonts w:ascii="Tahoma" w:hAnsi="Tahoma" w:cs="Tahoma"/>
          <w:b/>
          <w:bCs/>
          <w:color w:val="000000"/>
          <w:sz w:val="27"/>
          <w:szCs w:val="27"/>
        </w:rPr>
        <w:t>Đề bài</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Có những chất khí sau: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Hãy cho biết chất nào có tính chất sau:</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a) nặng hơn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nhẹ hơn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 cháy được trong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 tác dụng với nước tạo thành dung dịch axit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e) làm đục nước vôi trong</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g) đổi màu giấy quỳ tím ẩm thành đỏ.</w:t>
      </w:r>
    </w:p>
    <w:p w:rsidR="008C7756" w:rsidRPr="008C7756" w:rsidRDefault="008C7756" w:rsidP="008C7756">
      <w:pPr>
        <w:pStyle w:val="NormalWeb"/>
        <w:spacing w:before="0" w:beforeAutospacing="0" w:after="180" w:afterAutospacing="0" w:line="330" w:lineRule="atLeast"/>
        <w:rPr>
          <w:rFonts w:ascii="Tahoma" w:hAnsi="Tahoma" w:cs="Tahoma"/>
          <w:color w:val="000000"/>
          <w:sz w:val="21"/>
          <w:szCs w:val="21"/>
        </w:rPr>
      </w:pPr>
      <w:r w:rsidRPr="008C7756">
        <w:rPr>
          <w:rFonts w:ascii="Tahoma" w:hAnsi="Tahoma" w:cs="Tahoma"/>
          <w:color w:val="000000"/>
          <w:sz w:val="21"/>
          <w:szCs w:val="21"/>
        </w:rPr>
        <w:br/>
      </w:r>
      <w:r w:rsidRPr="008C7756">
        <w:rPr>
          <w:rFonts w:ascii="Tahoma" w:hAnsi="Tahoma" w:cs="Tahoma"/>
          <w:b/>
          <w:color w:val="000000"/>
          <w:sz w:val="21"/>
          <w:szCs w:val="21"/>
        </w:rPr>
        <w:t>Phương pháp giải</w:t>
      </w:r>
      <w:r w:rsidRPr="008C7756">
        <w:rPr>
          <w:rFonts w:ascii="Tahoma" w:hAnsi="Tahoma" w:cs="Tahoma"/>
          <w:b/>
          <w:color w:val="000000"/>
          <w:sz w:val="21"/>
          <w:szCs w:val="21"/>
        </w:rPr>
        <w:br/>
      </w:r>
      <w:r w:rsidRPr="008C7756">
        <w:rPr>
          <w:rFonts w:ascii="Tahoma" w:hAnsi="Tahoma" w:cs="Tahoma"/>
          <w:color w:val="000000"/>
          <w:sz w:val="21"/>
          <w:szCs w:val="21"/>
        </w:rPr>
        <w:t>a) Không khí có phân tử khối </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29 (g/ mol) =&gt; những chất có phân tử khối lớn hơn 29 sẽ nặng hơn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những chất có phân tử khối nhỏ hơn 29 sẽ nhẹ hơn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 Các chất là có phản ứng với oxi</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 Các oxit axit </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e) Các oxit axit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 các oxit axit</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b/>
          <w:bCs/>
          <w:color w:val="000000"/>
          <w:sz w:val="27"/>
          <w:szCs w:val="27"/>
        </w:rPr>
        <w:t>Lời giải chi tiết</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a) Những khí nặng hơn không khí: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Vì M</w:t>
      </w:r>
      <w:r w:rsidRPr="008C7756">
        <w:rPr>
          <w:rFonts w:ascii="Tahoma" w:eastAsia="Times New Roman" w:hAnsi="Tahoma" w:cs="Tahoma"/>
          <w:color w:val="000000"/>
          <w:sz w:val="21"/>
          <w:szCs w:val="21"/>
          <w:vertAlign w:val="subscript"/>
        </w:rPr>
        <w:t>kk</w:t>
      </w:r>
      <w:r w:rsidRPr="008C7756">
        <w:rPr>
          <w:rFonts w:ascii="Tahoma" w:eastAsia="Times New Roman" w:hAnsi="Tahoma" w:cs="Tahoma"/>
          <w:color w:val="000000"/>
          <w:sz w:val="21"/>
          <w:szCs w:val="21"/>
        </w:rPr>
        <w:t> = 29 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 xml:space="preserve"> dCO2/kk=MCO2</w:t>
      </w:r>
      <w:r>
        <w:rPr>
          <w:rFonts w:ascii="Tahoma" w:eastAsia="Times New Roman" w:hAnsi="Tahoma"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Mkk=44</w:t>
      </w:r>
      <w:r>
        <w:rPr>
          <w:rFonts w:ascii="Tahoma" w:eastAsia="Times New Roman" w:hAnsi="Tahoma"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29&gt;1</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lastRenderedPageBreak/>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nặng hơn không khí</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Tương tự: </w:t>
      </w:r>
      <w:r w:rsidRPr="008C7756">
        <w:rPr>
          <w:rFonts w:ascii="Tahoma" w:eastAsia="Times New Roman" w:hAnsi="Tahoma" w:cs="Tahoma"/>
          <w:color w:val="000000"/>
          <w:sz w:val="25"/>
          <w:szCs w:val="25"/>
          <w:bdr w:val="none" w:sz="0" w:space="0" w:color="auto" w:frame="1"/>
        </w:rPr>
        <w:t>MO2=16.2=32g/mol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5"/>
          <w:szCs w:val="25"/>
          <w:bdr w:val="none" w:sz="0" w:space="0" w:color="auto" w:frame="1"/>
        </w:rPr>
        <w:t>MSO2=32+16.2=64g/mol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b) Những khí nhẹ hơn không khí: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M</w:t>
      </w:r>
      <w:r w:rsidRPr="008C7756">
        <w:rPr>
          <w:rFonts w:ascii="Tahoma" w:eastAsia="Times New Roman" w:hAnsi="Tahoma" w:cs="Tahoma"/>
          <w:color w:val="000000"/>
          <w:sz w:val="21"/>
          <w:szCs w:val="21"/>
          <w:vertAlign w:val="subscript"/>
        </w:rPr>
        <w:t>kk</w:t>
      </w:r>
      <w:r w:rsidRPr="008C7756">
        <w:rPr>
          <w:rFonts w:ascii="Tahoma" w:eastAsia="Times New Roman" w:hAnsi="Tahoma" w:cs="Tahoma"/>
          <w:color w:val="000000"/>
          <w:sz w:val="21"/>
          <w:szCs w:val="21"/>
        </w:rPr>
        <w:t> = 29 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5"/>
          <w:szCs w:val="25"/>
          <w:bdr w:val="none" w:sz="0" w:space="0" w:color="auto" w:frame="1"/>
        </w:rPr>
        <w:t>MH2=1.2=2g/mol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dH2/kk=MH2</w:t>
      </w:r>
      <w:r>
        <w:rPr>
          <w:rFonts w:ascii="Tahoma" w:eastAsia="Times New Roman" w:hAnsi="Tahoma"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Mkk=229&lt;1</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nhẹ hơn không khí</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Tương tự: </w:t>
      </w:r>
      <w:r w:rsidRPr="008C7756">
        <w:rPr>
          <w:rFonts w:ascii="MJXc-TeX-math-Iw" w:eastAsia="Times New Roman" w:hAnsi="MJXc-TeX-math-Iw" w:cs="Tahoma"/>
          <w:color w:val="000000"/>
          <w:sz w:val="25"/>
          <w:szCs w:val="25"/>
          <w:bdr w:val="none" w:sz="0" w:space="0" w:color="auto" w:frame="1"/>
        </w:rPr>
        <w:t>M</w:t>
      </w:r>
      <w:r w:rsidRPr="008C7756">
        <w:rPr>
          <w:rFonts w:ascii="MJXc-TeX-math-Iw" w:eastAsia="Times New Roman" w:hAnsi="MJXc-TeX-math-Iw" w:cs="Tahoma"/>
          <w:color w:val="000000"/>
          <w:sz w:val="18"/>
          <w:szCs w:val="18"/>
          <w:bdr w:val="none" w:sz="0" w:space="0" w:color="auto" w:frame="1"/>
        </w:rPr>
        <w:t>N</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=14.2=28</w:t>
      </w:r>
      <w:r w:rsidRPr="008C7756">
        <w:rPr>
          <w:rFonts w:ascii="MJXc-TeX-math-Iw" w:eastAsia="Times New Roman" w:hAnsi="MJXc-TeX-math-Iw" w:cs="Tahoma"/>
          <w:color w:val="000000"/>
          <w:sz w:val="25"/>
          <w:szCs w:val="25"/>
          <w:bdr w:val="none" w:sz="0" w:space="0" w:color="auto" w:frame="1"/>
        </w:rPr>
        <w:t>g</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 Những khí cháy được trong không khí: H</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t>2</w:t>
      </w:r>
      <w:r w:rsidRPr="008C7756">
        <w:rPr>
          <w:rFonts w:ascii="MJXc-TeX-math-Iw" w:eastAsia="Times New Roman" w:hAnsi="MJXc-TeX-math-Iw" w:cs="Tahoma"/>
          <w:color w:val="000000"/>
          <w:sz w:val="25"/>
          <w:szCs w:val="25"/>
          <w:bdr w:val="none" w:sz="0" w:space="0" w:color="auto" w:frame="1"/>
        </w:rPr>
        <w:t>H</w:t>
      </w:r>
      <w:r w:rsidRPr="008C7756">
        <w:rPr>
          <w:rFonts w:ascii="MJXc-TeX-main-Rw" w:eastAsia="Times New Roman" w:hAnsi="MJXc-TeX-main-Rw" w:cs="Tahoma"/>
          <w:color w:val="000000"/>
          <w:sz w:val="18"/>
          <w:szCs w:val="18"/>
          <w:bdr w:val="none" w:sz="0" w:space="0" w:color="auto" w:frame="1"/>
        </w:rPr>
        <w:t>2</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O</w:t>
      </w:r>
      <w:r w:rsidRPr="008C7756">
        <w:rPr>
          <w:rFonts w:ascii="MJXc-TeX-main-Rw" w:eastAsia="Times New Roman" w:hAnsi="MJXc-TeX-main-Rw" w:cs="Tahoma"/>
          <w:color w:val="000000"/>
          <w:sz w:val="18"/>
          <w:szCs w:val="18"/>
          <w:bdr w:val="none" w:sz="0" w:space="0" w:color="auto" w:frame="1"/>
        </w:rPr>
        <w:t>2</w:t>
      </w:r>
      <w:r w:rsidRPr="008C7756">
        <w:rPr>
          <w:rFonts w:ascii="MJXc-TeX-main-Rw" w:eastAsia="Times New Roman" w:hAnsi="MJXc-TeX-main-Rw" w:cs="Tahoma"/>
          <w:color w:val="000000"/>
          <w:sz w:val="25"/>
          <w:szCs w:val="25"/>
          <w:bdr w:val="none" w:sz="0" w:space="0" w:color="auto" w:frame="1"/>
        </w:rPr>
        <w:t>→2</w:t>
      </w:r>
      <w:r w:rsidRPr="008C7756">
        <w:rPr>
          <w:rFonts w:ascii="MJXc-TeX-math-Iw" w:eastAsia="Times New Roman" w:hAnsi="MJXc-TeX-math-Iw" w:cs="Tahoma"/>
          <w:color w:val="000000"/>
          <w:sz w:val="25"/>
          <w:szCs w:val="25"/>
          <w:bdr w:val="none" w:sz="0" w:space="0" w:color="auto" w:frame="1"/>
        </w:rPr>
        <w:t>H</w:t>
      </w:r>
      <w:r w:rsidRPr="008C7756">
        <w:rPr>
          <w:rFonts w:ascii="MJXc-TeX-main-Rw" w:eastAsia="Times New Roman" w:hAnsi="MJXc-TeX-main-Rw" w:cs="Tahoma"/>
          <w:color w:val="000000"/>
          <w:sz w:val="18"/>
          <w:szCs w:val="18"/>
          <w:bdr w:val="none" w:sz="0" w:space="0" w:color="auto" w:frame="1"/>
        </w:rPr>
        <w:t>2</w:t>
      </w:r>
      <w:r w:rsidRPr="008C7756">
        <w:rPr>
          <w:rFonts w:ascii="MJXc-TeX-math-Iw" w:eastAsia="Times New Roman" w:hAnsi="MJXc-TeX-math-Iw" w:cs="Tahoma"/>
          <w:color w:val="000000"/>
          <w:sz w:val="25"/>
          <w:szCs w:val="25"/>
          <w:bdr w:val="none" w:sz="0" w:space="0" w:color="auto" w:frame="1"/>
        </w:rPr>
        <w:t>O</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d) Những khí tác dụng với nước tạo thành dung dịch axit: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CO</w:t>
      </w:r>
      <w:r w:rsidRPr="008C7756">
        <w:rPr>
          <w:rFonts w:ascii="Tahoma" w:eastAsia="Times New Roman" w:hAnsi="Tahoma" w:cs="Tahoma"/>
          <w:color w:val="000000"/>
          <w:sz w:val="21"/>
          <w:szCs w:val="21"/>
          <w:vertAlign w:val="subscript"/>
        </w:rPr>
        <w:t>3</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e) Những khí làm đục nước vôi trong: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CaCO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CaSO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g) Những khí làm đổi màu quỳ tím ẩm thành đỏ: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Quỳ tím ẩm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xảy ra phản ứng với nước tạo axit làm quỳ tím chuyển đỏ</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CO</w:t>
      </w:r>
      <w:r w:rsidRPr="008C7756">
        <w:rPr>
          <w:rFonts w:ascii="Tahoma" w:eastAsia="Times New Roman" w:hAnsi="Tahoma" w:cs="Tahoma"/>
          <w:color w:val="000000"/>
          <w:sz w:val="21"/>
          <w:szCs w:val="21"/>
          <w:vertAlign w:val="subscript"/>
        </w:rPr>
        <w:t>3</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color w:val="000000"/>
          <w:sz w:val="21"/>
          <w:szCs w:val="21"/>
        </w:rPr>
        <w:br/>
      </w:r>
      <w:r w:rsidRPr="008C7756">
        <w:rPr>
          <w:rFonts w:ascii="Tahoma" w:hAnsi="Tahoma" w:cs="Tahoma"/>
          <w:color w:val="000000"/>
          <w:sz w:val="21"/>
          <w:szCs w:val="21"/>
        </w:rPr>
        <w:br/>
      </w:r>
      <w:r w:rsidRPr="008C7756">
        <w:rPr>
          <w:rFonts w:ascii="Tahoma" w:hAnsi="Tahoma" w:cs="Tahoma"/>
          <w:b/>
          <w:color w:val="FF0000"/>
          <w:sz w:val="21"/>
          <w:szCs w:val="21"/>
          <w:shd w:val="clear" w:color="auto" w:fill="FFFFFF"/>
        </w:rPr>
        <w:t>Giải bài 5 trang 11 SGK Hóa học 9</w:t>
      </w:r>
      <w:r>
        <w:rPr>
          <w:rFonts w:ascii="Tahoma" w:hAnsi="Tahoma" w:cs="Tahoma"/>
          <w:color w:val="000000"/>
          <w:sz w:val="21"/>
          <w:szCs w:val="21"/>
        </w:rPr>
        <w:br/>
      </w:r>
      <w:r>
        <w:rPr>
          <w:rFonts w:ascii="Tahoma" w:hAnsi="Tahoma" w:cs="Tahoma"/>
          <w:color w:val="000000"/>
          <w:sz w:val="21"/>
          <w:szCs w:val="21"/>
        </w:rPr>
        <w:br/>
      </w:r>
      <w:r w:rsidRPr="008C7756">
        <w:rPr>
          <w:rFonts w:ascii="Tahoma" w:hAnsi="Tahoma" w:cs="Tahoma"/>
          <w:b/>
          <w:bCs/>
          <w:color w:val="000000"/>
          <w:sz w:val="27"/>
          <w:szCs w:val="27"/>
        </w:rPr>
        <w:t>Đề bài</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Khí lưu huỳnh đioxit được tạo thành từ cặp chất nào sau đây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a) 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và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và HCl.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 Na</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và NaOH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 Na</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và CuCl</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e) Na</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và NaCl.</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Viết phương trình hóa học.</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000000"/>
          <w:sz w:val="21"/>
          <w:szCs w:val="21"/>
        </w:rPr>
        <w:t>Phương pháp giải</w:t>
      </w:r>
      <w:r>
        <w:rPr>
          <w:rFonts w:ascii="Tahoma" w:hAnsi="Tahoma" w:cs="Tahoma"/>
          <w:color w:val="000000"/>
          <w:sz w:val="21"/>
          <w:szCs w:val="21"/>
        </w:rPr>
        <w:br/>
      </w:r>
      <w:r w:rsidRPr="008C7756">
        <w:rPr>
          <w:rFonts w:ascii="Tahoma" w:hAnsi="Tahoma" w:cs="Tahoma"/>
          <w:b/>
          <w:bCs/>
          <w:color w:val="000000"/>
          <w:sz w:val="21"/>
          <w:szCs w:val="21"/>
        </w:rPr>
        <w:t>Chú ý:</w:t>
      </w:r>
      <w:r w:rsidRPr="008C7756">
        <w:rPr>
          <w:rFonts w:ascii="Tahoma" w:hAnsi="Tahoma" w:cs="Tahoma"/>
          <w:color w:val="000000"/>
          <w:sz w:val="21"/>
          <w:szCs w:val="21"/>
        </w:rPr>
        <w:t> axit H</w:t>
      </w:r>
      <w:r w:rsidRPr="008C7756">
        <w:rPr>
          <w:rFonts w:ascii="Tahoma" w:hAnsi="Tahoma" w:cs="Tahoma"/>
          <w:color w:val="000000"/>
          <w:sz w:val="21"/>
          <w:szCs w:val="21"/>
          <w:vertAlign w:val="subscript"/>
        </w:rPr>
        <w:t>2</w:t>
      </w:r>
      <w:r w:rsidRPr="008C7756">
        <w:rPr>
          <w:rFonts w:ascii="Tahoma" w:hAnsi="Tahoma" w:cs="Tahoma"/>
          <w:color w:val="000000"/>
          <w:sz w:val="21"/>
          <w:szCs w:val="21"/>
        </w:rPr>
        <w:t>SO</w:t>
      </w:r>
      <w:r w:rsidRPr="008C7756">
        <w:rPr>
          <w:rFonts w:ascii="Tahoma" w:hAnsi="Tahoma" w:cs="Tahoma"/>
          <w:color w:val="000000"/>
          <w:sz w:val="21"/>
          <w:szCs w:val="21"/>
          <w:vertAlign w:val="subscript"/>
        </w:rPr>
        <w:t>3</w:t>
      </w:r>
      <w:r w:rsidRPr="008C7756">
        <w:rPr>
          <w:rFonts w:ascii="Tahoma" w:hAnsi="Tahoma" w:cs="Tahoma"/>
          <w:color w:val="000000"/>
          <w:sz w:val="21"/>
          <w:szCs w:val="21"/>
        </w:rPr>
        <w:t> không bền sẽ bị phân hủy thành SO</w:t>
      </w:r>
      <w:r w:rsidRPr="008C7756">
        <w:rPr>
          <w:rFonts w:ascii="Tahoma" w:hAnsi="Tahoma" w:cs="Tahoma"/>
          <w:color w:val="000000"/>
          <w:sz w:val="21"/>
          <w:szCs w:val="21"/>
          <w:vertAlign w:val="subscript"/>
        </w:rPr>
        <w:t>2</w:t>
      </w:r>
      <w:r w:rsidRPr="008C7756">
        <w:rPr>
          <w:rFonts w:ascii="Arial" w:hAnsi="Arial" w:cs="Arial"/>
          <w:color w:val="000000"/>
          <w:sz w:val="21"/>
          <w:szCs w:val="21"/>
        </w:rPr>
        <w:t>↑</w:t>
      </w:r>
      <w:r w:rsidRPr="008C7756">
        <w:rPr>
          <w:rFonts w:ascii="Tahoma" w:hAnsi="Tahoma" w:cs="Tahoma"/>
          <w:color w:val="000000"/>
          <w:sz w:val="21"/>
          <w:szCs w:val="21"/>
        </w:rPr>
        <w:t xml:space="preserve"> + H</w:t>
      </w:r>
      <w:r w:rsidRPr="008C7756">
        <w:rPr>
          <w:rFonts w:ascii="Tahoma" w:hAnsi="Tahoma" w:cs="Tahoma"/>
          <w:color w:val="000000"/>
          <w:sz w:val="21"/>
          <w:szCs w:val="21"/>
          <w:vertAlign w:val="subscript"/>
        </w:rPr>
        <w:t>2</w:t>
      </w:r>
      <w:r w:rsidRPr="008C7756">
        <w:rPr>
          <w:rFonts w:ascii="Tahoma" w:hAnsi="Tahoma" w:cs="Tahoma"/>
          <w:color w:val="000000"/>
          <w:sz w:val="21"/>
          <w:szCs w:val="21"/>
        </w:rPr>
        <w:t>O</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Điều kiện để 2 chất ( dd muối + ddmuối; muối + axit ; dd muối + dd bazo) tác với nhau phải tạo ra chất kết tủa hoặc bay hơi</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b/>
          <w:bCs/>
          <w:color w:val="000000"/>
          <w:sz w:val="27"/>
          <w:szCs w:val="27"/>
        </w:rPr>
        <w:lastRenderedPageBreak/>
        <w:t>Lời giải chi tiết</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Trong các cặp chất cho,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chỉ tạo ra từ cặp chất 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và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vì có phản ứng sinh ra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Pr>
          <w:rFonts w:ascii="Tahoma" w:hAnsi="Tahoma" w:cs="Tahoma"/>
          <w:color w:val="000000"/>
          <w:sz w:val="21"/>
          <w:szCs w:val="21"/>
        </w:rPr>
        <w:br/>
      </w:r>
      <w:r w:rsidRPr="008C7756">
        <w:rPr>
          <w:rFonts w:ascii="Tahoma" w:hAnsi="Tahoma" w:cs="Tahoma"/>
          <w:b/>
          <w:color w:val="FF0000"/>
          <w:sz w:val="21"/>
          <w:szCs w:val="21"/>
          <w:shd w:val="clear" w:color="auto" w:fill="FFFFFF"/>
        </w:rPr>
        <w:t>Giải bài 6 trang 11 SGK Hóa học 9</w:t>
      </w:r>
      <w:r>
        <w:rPr>
          <w:rFonts w:ascii="Tahoma" w:hAnsi="Tahoma" w:cs="Tahoma"/>
          <w:color w:val="000000"/>
          <w:sz w:val="21"/>
          <w:szCs w:val="21"/>
        </w:rPr>
        <w:br/>
      </w:r>
      <w:r>
        <w:rPr>
          <w:rFonts w:ascii="Tahoma" w:hAnsi="Tahoma" w:cs="Tahoma"/>
          <w:color w:val="000000"/>
          <w:sz w:val="21"/>
          <w:szCs w:val="21"/>
        </w:rPr>
        <w:br/>
      </w:r>
      <w:r w:rsidRPr="008C7756">
        <w:rPr>
          <w:rFonts w:ascii="Tahoma" w:hAnsi="Tahoma" w:cs="Tahoma"/>
          <w:b/>
          <w:bCs/>
          <w:color w:val="000000"/>
          <w:sz w:val="27"/>
          <w:szCs w:val="27"/>
        </w:rPr>
        <w:t>Đề bài</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Dẫn 112 ml khí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(đktc) đi qua 700 ml dung dịch 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có nồng độ 0,01 M, sản phẩm là muối canxi sunfit.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a) Viết phương trình hóa học</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Tính khối lượng các chất sau phản ứng.</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000000"/>
          <w:sz w:val="21"/>
          <w:szCs w:val="21"/>
        </w:rPr>
        <w:t>Phương pháp giải</w:t>
      </w:r>
      <w:r>
        <w:rPr>
          <w:rFonts w:ascii="Tahoma" w:hAnsi="Tahoma" w:cs="Tahoma"/>
          <w:color w:val="000000"/>
          <w:sz w:val="21"/>
          <w:szCs w:val="21"/>
        </w:rPr>
        <w:br/>
      </w:r>
      <w:r w:rsidRPr="008C7756">
        <w:rPr>
          <w:rFonts w:ascii="Tahoma" w:hAnsi="Tahoma" w:cs="Tahoma"/>
          <w:color w:val="000000"/>
          <w:sz w:val="21"/>
          <w:szCs w:val="21"/>
        </w:rPr>
        <w:t>Đổi số mol của SO</w:t>
      </w:r>
      <w:r w:rsidRPr="008C7756">
        <w:rPr>
          <w:rFonts w:ascii="Tahoma" w:hAnsi="Tahoma" w:cs="Tahoma"/>
          <w:color w:val="000000"/>
          <w:sz w:val="21"/>
          <w:szCs w:val="21"/>
          <w:vertAlign w:val="subscript"/>
        </w:rPr>
        <w:t>2 ; </w:t>
      </w:r>
      <w:r w:rsidRPr="008C7756">
        <w:rPr>
          <w:rFonts w:ascii="Tahoma" w:hAnsi="Tahoma" w:cs="Tahoma"/>
          <w:color w:val="000000"/>
          <w:sz w:val="21"/>
          <w:szCs w:val="21"/>
        </w:rPr>
        <w:t>Ca(OH)</w:t>
      </w:r>
      <w:r w:rsidRPr="008C7756">
        <w:rPr>
          <w:rFonts w:ascii="Tahoma" w:hAnsi="Tahoma" w:cs="Tahoma"/>
          <w:color w:val="000000"/>
          <w:sz w:val="21"/>
          <w:szCs w:val="21"/>
          <w:vertAlign w:val="subscript"/>
        </w:rPr>
        <w:t>2</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Viết PTHH xảy ra, tính toán theo PTHH</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(k) + 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(dd)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CaSO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(r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b/>
          <w:bCs/>
          <w:color w:val="000000"/>
          <w:sz w:val="27"/>
          <w:szCs w:val="27"/>
        </w:rPr>
        <w:t>Lời giải chi tiết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a) Phương trình phản ứng hóa học:</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(k) + 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(dd)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CaSO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(r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Khối lượng các chất sau phản ứng :</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Số mol các chất đã dùng :</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SO</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=0,112</w:t>
      </w:r>
      <w:r>
        <w:rPr>
          <w:rFonts w:ascii="MJXc-TeX-main-Rw" w:eastAsia="Times New Roman" w:hAnsi="MJXc-TeX-main-Rw" w:cs="Tahoma"/>
          <w:color w:val="000000"/>
          <w:sz w:val="25"/>
          <w:szCs w:val="25"/>
          <w:bdr w:val="none" w:sz="0" w:space="0" w:color="auto" w:frame="1"/>
        </w:rPr>
        <w:t>/</w:t>
      </w:r>
      <w:r w:rsidRPr="008C7756">
        <w:rPr>
          <w:rFonts w:ascii="MJXc-TeX-main-Rw" w:eastAsia="Times New Roman" w:hAnsi="MJXc-TeX-main-Rw" w:cs="Tahoma"/>
          <w:color w:val="000000"/>
          <w:sz w:val="25"/>
          <w:szCs w:val="25"/>
          <w:bdr w:val="none" w:sz="0" w:space="0" w:color="auto" w:frame="1"/>
        </w:rPr>
        <w:t>22,4=0,005</w:t>
      </w:r>
      <w:r w:rsidRPr="008C7756">
        <w:rPr>
          <w:rFonts w:ascii="MJXc-TeX-math-Iw" w:eastAsia="Times New Roman" w:hAnsi="MJXc-TeX-math-Iw" w:cs="Tahoma"/>
          <w:color w:val="000000"/>
          <w:sz w:val="25"/>
          <w:szCs w:val="25"/>
          <w:bdr w:val="none" w:sz="0" w:space="0" w:color="auto" w:frame="1"/>
        </w:rPr>
        <w:t>mol</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Ca</w:t>
      </w:r>
      <w:r w:rsidRPr="008C7756">
        <w:rPr>
          <w:rFonts w:ascii="MJXc-TeX-main-Rw" w:eastAsia="Times New Roman" w:hAnsi="MJXc-TeX-main-Rw" w:cs="Tahoma"/>
          <w:color w:val="000000"/>
          <w:sz w:val="18"/>
          <w:szCs w:val="18"/>
          <w:bdr w:val="none" w:sz="0" w:space="0" w:color="auto" w:frame="1"/>
        </w:rPr>
        <w:t>(</w:t>
      </w:r>
      <w:r w:rsidRPr="008C7756">
        <w:rPr>
          <w:rFonts w:ascii="MJXc-TeX-math-Iw" w:eastAsia="Times New Roman" w:hAnsi="MJXc-TeX-math-Iw" w:cs="Tahoma"/>
          <w:color w:val="000000"/>
          <w:sz w:val="18"/>
          <w:szCs w:val="18"/>
          <w:bdr w:val="none" w:sz="0" w:space="0" w:color="auto" w:frame="1"/>
        </w:rPr>
        <w:t>OH</w:t>
      </w:r>
      <w:r w:rsidRPr="008C7756">
        <w:rPr>
          <w:rFonts w:ascii="MJXc-TeX-main-Rw" w:eastAsia="Times New Roman" w:hAnsi="MJXc-TeX-main-Rw" w:cs="Tahoma"/>
          <w:color w:val="000000"/>
          <w:sz w:val="18"/>
          <w:szCs w:val="18"/>
          <w:bdr w:val="none" w:sz="0" w:space="0" w:color="auto" w:frame="1"/>
        </w:rPr>
        <w:t>)</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=0,01.0,7=0,007</w:t>
      </w:r>
      <w:r>
        <w:rPr>
          <w:rFonts w:ascii="MJXc-TeX-math-Iw" w:eastAsia="Times New Roman" w:hAnsi="MJXc-TeX-math-Iw" w:cs="Tahoma"/>
          <w:color w:val="000000"/>
          <w:sz w:val="25"/>
          <w:szCs w:val="25"/>
          <w:bdr w:val="none" w:sz="0" w:space="0" w:color="auto" w:frame="1"/>
        </w:rPr>
        <w:t>mol</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Cambria Math" w:eastAsia="Times New Roman" w:hAnsi="Cambria Math" w:cs="Cambria Math"/>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SO</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&lt;</w:t>
      </w: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Ca</w:t>
      </w:r>
      <w:r w:rsidRPr="008C7756">
        <w:rPr>
          <w:rFonts w:ascii="MJXc-TeX-main-Rw" w:eastAsia="Times New Roman" w:hAnsi="MJXc-TeX-main-Rw" w:cs="Tahoma"/>
          <w:color w:val="000000"/>
          <w:sz w:val="18"/>
          <w:szCs w:val="18"/>
          <w:bdr w:val="none" w:sz="0" w:space="0" w:color="auto" w:frame="1"/>
        </w:rPr>
        <w:t>(</w:t>
      </w:r>
      <w:r w:rsidRPr="008C7756">
        <w:rPr>
          <w:rFonts w:ascii="MJXc-TeX-math-Iw" w:eastAsia="Times New Roman" w:hAnsi="MJXc-TeX-math-Iw" w:cs="Tahoma"/>
          <w:color w:val="000000"/>
          <w:sz w:val="18"/>
          <w:szCs w:val="18"/>
          <w:bdr w:val="none" w:sz="0" w:space="0" w:color="auto" w:frame="1"/>
        </w:rPr>
        <w:t>OH</w:t>
      </w:r>
      <w:r w:rsidRPr="008C7756">
        <w:rPr>
          <w:rFonts w:ascii="MJXc-TeX-main-Rw" w:eastAsia="Times New Roman" w:hAnsi="MJXc-TeX-main-Rw" w:cs="Tahoma"/>
          <w:color w:val="000000"/>
          <w:sz w:val="18"/>
          <w:szCs w:val="18"/>
          <w:bdr w:val="none" w:sz="0" w:space="0" w:color="auto" w:frame="1"/>
        </w:rPr>
        <w:t>)</w:t>
      </w:r>
      <w:r w:rsidRPr="008C7756">
        <w:rPr>
          <w:rFonts w:ascii="MJXc-TeX-main-Rw" w:eastAsia="Times New Roman" w:hAnsi="MJXc-TeX-main-Rw" w:cs="Tahoma"/>
          <w:color w:val="000000"/>
          <w:sz w:val="13"/>
          <w:szCs w:val="13"/>
          <w:bdr w:val="none" w:sz="0" w:space="0" w:color="auto" w:frame="1"/>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Do đó </w:t>
      </w:r>
      <w:r w:rsidRPr="008C7756">
        <w:rPr>
          <w:rFonts w:ascii="MJXc-TeX-math-Iw" w:eastAsia="Times New Roman" w:hAnsi="MJXc-TeX-math-Iw" w:cs="Tahoma"/>
          <w:color w:val="000000"/>
          <w:sz w:val="25"/>
          <w:szCs w:val="25"/>
          <w:bdr w:val="none" w:sz="0" w:space="0" w:color="auto" w:frame="1"/>
        </w:rPr>
        <w:t>Ca</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OH</w:t>
      </w:r>
      <w:r w:rsidRPr="008C7756">
        <w:rPr>
          <w:rFonts w:ascii="MJXc-TeX-main-Rw" w:eastAsia="Times New Roman" w:hAnsi="MJXc-TeX-main-Rw" w:cs="Tahoma"/>
          <w:color w:val="000000"/>
          <w:sz w:val="25"/>
          <w:szCs w:val="25"/>
          <w:bdr w:val="none" w:sz="0" w:space="0" w:color="auto" w:frame="1"/>
        </w:rPr>
        <w:t>)</w:t>
      </w:r>
      <w:r w:rsidRPr="008C7756">
        <w:rPr>
          <w:rFonts w:ascii="MJXc-TeX-main-Rw" w:eastAsia="Times New Roman" w:hAnsi="MJXc-TeX-main-Rw" w:cs="Tahoma"/>
          <w:color w:val="000000"/>
          <w:sz w:val="18"/>
          <w:szCs w:val="18"/>
          <w:bdr w:val="none" w:sz="0" w:space="0" w:color="auto" w:frame="1"/>
        </w:rPr>
        <w:t>2</w:t>
      </w:r>
      <w:r w:rsidRPr="008C7756">
        <w:rPr>
          <w:rFonts w:ascii="Tahoma" w:eastAsia="Times New Roman" w:hAnsi="Tahoma" w:cs="Tahoma"/>
          <w:color w:val="000000"/>
          <w:sz w:val="25"/>
          <w:szCs w:val="25"/>
          <w:bdr w:val="none" w:sz="0" w:space="0" w:color="auto" w:frame="1"/>
        </w:rPr>
        <w:t>Ca(OH)2</w:t>
      </w:r>
      <w:r w:rsidRPr="008C7756">
        <w:rPr>
          <w:rFonts w:ascii="Tahoma" w:eastAsia="Times New Roman" w:hAnsi="Tahoma" w:cs="Tahoma"/>
          <w:color w:val="000000"/>
          <w:sz w:val="21"/>
          <w:szCs w:val="21"/>
        </w:rPr>
        <w:t> dư</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Các chất sau phản ứng là: </w:t>
      </w:r>
      <w:r w:rsidRPr="008C7756">
        <w:rPr>
          <w:rFonts w:ascii="MJXc-TeX-math-Iw" w:eastAsia="Times New Roman" w:hAnsi="MJXc-TeX-math-Iw" w:cs="Tahoma"/>
          <w:color w:val="000000"/>
          <w:sz w:val="25"/>
          <w:szCs w:val="25"/>
          <w:bdr w:val="none" w:sz="0" w:space="0" w:color="auto" w:frame="1"/>
        </w:rPr>
        <w:t>CaSO</w:t>
      </w:r>
      <w:r w:rsidRPr="008C7756">
        <w:rPr>
          <w:rFonts w:ascii="MJXc-TeX-main-Rw" w:eastAsia="Times New Roman" w:hAnsi="MJXc-TeX-main-Rw" w:cs="Tahoma"/>
          <w:color w:val="000000"/>
          <w:sz w:val="18"/>
          <w:szCs w:val="18"/>
          <w:bdr w:val="none" w:sz="0" w:space="0" w:color="auto" w:frame="1"/>
        </w:rPr>
        <w:t>3</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H</w:t>
      </w:r>
      <w:r w:rsidRPr="008C7756">
        <w:rPr>
          <w:rFonts w:ascii="MJXc-TeX-main-Rw" w:eastAsia="Times New Roman" w:hAnsi="MJXc-TeX-main-Rw" w:cs="Tahoma"/>
          <w:color w:val="000000"/>
          <w:sz w:val="18"/>
          <w:szCs w:val="18"/>
          <w:bdr w:val="none" w:sz="0" w:space="0" w:color="auto" w:frame="1"/>
        </w:rPr>
        <w:t>2</w:t>
      </w:r>
      <w:r w:rsidRPr="008C7756">
        <w:rPr>
          <w:rFonts w:ascii="MJXc-TeX-math-Iw" w:eastAsia="Times New Roman" w:hAnsi="MJXc-TeX-math-Iw" w:cs="Tahoma"/>
          <w:color w:val="000000"/>
          <w:sz w:val="25"/>
          <w:szCs w:val="25"/>
          <w:bdr w:val="none" w:sz="0" w:space="0" w:color="auto" w:frame="1"/>
        </w:rPr>
        <w:t>O</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Ca</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OH</w:t>
      </w:r>
      <w:r w:rsidRPr="008C7756">
        <w:rPr>
          <w:rFonts w:ascii="MJXc-TeX-main-Rw" w:eastAsia="Times New Roman" w:hAnsi="MJXc-TeX-main-Rw" w:cs="Tahoma"/>
          <w:color w:val="000000"/>
          <w:sz w:val="25"/>
          <w:szCs w:val="25"/>
          <w:bdr w:val="none" w:sz="0" w:space="0" w:color="auto" w:frame="1"/>
        </w:rPr>
        <w:t>)</w:t>
      </w:r>
      <w:r w:rsidRPr="008C7756">
        <w:rPr>
          <w:rFonts w:ascii="MJXc-TeX-main-Rw" w:eastAsia="Times New Roman" w:hAnsi="MJXc-TeX-main-Rw" w:cs="Tahoma"/>
          <w:color w:val="000000"/>
          <w:sz w:val="18"/>
          <w:szCs w:val="18"/>
          <w:bdr w:val="none" w:sz="0" w:space="0" w:color="auto" w:frame="1"/>
        </w:rPr>
        <w:t>2</w:t>
      </w:r>
      <w:r w:rsidRPr="008C7756">
        <w:rPr>
          <w:rFonts w:ascii="MJXc-TeX-main-Rw" w:eastAsia="Times New Roman" w:hAnsi="MJXc-TeX-main-Rw" w:cs="Tahoma"/>
          <w:color w:val="000000"/>
          <w:sz w:val="25"/>
          <w:szCs w:val="25"/>
          <w:bdr w:val="none" w:sz="0" w:space="0" w:color="auto" w:frame="1"/>
        </w:rPr>
        <w:t>d</w:t>
      </w:r>
      <w:r w:rsidRPr="008C7756">
        <w:rPr>
          <w:rFonts w:ascii="Cambria Math" w:eastAsia="Times New Roman" w:hAnsi="Cambria Math" w:cs="Tahoma"/>
          <w:color w:val="000000"/>
          <w:sz w:val="25"/>
          <w:szCs w:val="25"/>
          <w:bdr w:val="none" w:sz="0" w:space="0" w:color="auto" w:frame="1"/>
        </w:rPr>
        <w:t>ư</w:t>
      </w:r>
    </w:p>
    <w:p w:rsidR="008C7756" w:rsidRPr="008C7756" w:rsidRDefault="008C7756" w:rsidP="008C7756">
      <w:pPr>
        <w:spacing w:after="18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Số mol các chất sau phản ứng:</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CaSO</w:t>
      </w:r>
      <w:r w:rsidRPr="008C7756">
        <w:rPr>
          <w:rFonts w:ascii="MJXc-TeX-main-Rw" w:eastAsia="Times New Roman" w:hAnsi="MJXc-TeX-main-Rw" w:cs="Tahoma"/>
          <w:color w:val="000000"/>
          <w:sz w:val="13"/>
          <w:szCs w:val="13"/>
          <w:bdr w:val="none" w:sz="0" w:space="0" w:color="auto" w:frame="1"/>
        </w:rPr>
        <w:t>3</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SO</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H</w:t>
      </w:r>
      <w:r w:rsidRPr="008C7756">
        <w:rPr>
          <w:rFonts w:ascii="MJXc-TeX-main-Rw" w:eastAsia="Times New Roman" w:hAnsi="MJXc-TeX-main-Rw" w:cs="Tahoma"/>
          <w:color w:val="000000"/>
          <w:sz w:val="13"/>
          <w:szCs w:val="13"/>
          <w:bdr w:val="none" w:sz="0" w:space="0" w:color="auto" w:frame="1"/>
        </w:rPr>
        <w:t>2</w:t>
      </w:r>
      <w:r w:rsidRPr="008C7756">
        <w:rPr>
          <w:rFonts w:ascii="MJXc-TeX-math-Iw" w:eastAsia="Times New Roman" w:hAnsi="MJXc-TeX-math-Iw" w:cs="Tahoma"/>
          <w:color w:val="000000"/>
          <w:sz w:val="18"/>
          <w:szCs w:val="18"/>
          <w:bdr w:val="none" w:sz="0" w:space="0" w:color="auto" w:frame="1"/>
        </w:rPr>
        <w:t>O</w:t>
      </w:r>
      <w:r w:rsidRPr="008C7756">
        <w:rPr>
          <w:rFonts w:ascii="MJXc-TeX-main-Rw" w:eastAsia="Times New Roman" w:hAnsi="MJXc-TeX-main-Rw" w:cs="Tahoma"/>
          <w:color w:val="000000"/>
          <w:sz w:val="25"/>
          <w:szCs w:val="25"/>
          <w:bdr w:val="none" w:sz="0" w:space="0" w:color="auto" w:frame="1"/>
        </w:rPr>
        <w:t>=0,005 </w:t>
      </w:r>
      <w:r w:rsidRPr="008C7756">
        <w:rPr>
          <w:rFonts w:ascii="MJXc-TeX-math-Iw" w:eastAsia="Times New Roman" w:hAnsi="MJXc-TeX-math-Iw" w:cs="Tahoma"/>
          <w:color w:val="000000"/>
          <w:sz w:val="25"/>
          <w:szCs w:val="25"/>
          <w:bdr w:val="none" w:sz="0" w:space="0" w:color="auto" w:frame="1"/>
        </w:rPr>
        <w:t>moln</w:t>
      </w:r>
      <w:r w:rsidRPr="008C7756">
        <w:rPr>
          <w:rFonts w:ascii="MJXc-TeX-math-Iw" w:eastAsia="Times New Roman" w:hAnsi="MJXc-TeX-math-Iw" w:cs="Tahoma"/>
          <w:color w:val="000000"/>
          <w:sz w:val="18"/>
          <w:szCs w:val="18"/>
          <w:bdr w:val="none" w:sz="0" w:space="0" w:color="auto" w:frame="1"/>
        </w:rPr>
        <w:t>Ca</w:t>
      </w:r>
      <w:r w:rsidRPr="008C7756">
        <w:rPr>
          <w:rFonts w:ascii="MJXc-TeX-main-Rw" w:eastAsia="Times New Roman" w:hAnsi="MJXc-TeX-main-Rw" w:cs="Tahoma"/>
          <w:color w:val="000000"/>
          <w:sz w:val="18"/>
          <w:szCs w:val="18"/>
          <w:bdr w:val="none" w:sz="0" w:space="0" w:color="auto" w:frame="1"/>
        </w:rPr>
        <w:t>(</w:t>
      </w:r>
      <w:r w:rsidRPr="008C7756">
        <w:rPr>
          <w:rFonts w:ascii="MJXc-TeX-math-Iw" w:eastAsia="Times New Roman" w:hAnsi="MJXc-TeX-math-Iw" w:cs="Tahoma"/>
          <w:color w:val="000000"/>
          <w:sz w:val="18"/>
          <w:szCs w:val="18"/>
          <w:bdr w:val="none" w:sz="0" w:space="0" w:color="auto" w:frame="1"/>
        </w:rPr>
        <w:t>OH</w:t>
      </w:r>
      <w:r w:rsidRPr="008C7756">
        <w:rPr>
          <w:rFonts w:ascii="MJXc-TeX-main-Rw" w:eastAsia="Times New Roman" w:hAnsi="MJXc-TeX-main-Rw" w:cs="Tahoma"/>
          <w:color w:val="000000"/>
          <w:sz w:val="18"/>
          <w:szCs w:val="18"/>
          <w:bdr w:val="none" w:sz="0" w:space="0" w:color="auto" w:frame="1"/>
        </w:rPr>
        <w:t>)</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d</w:t>
      </w:r>
      <w:r w:rsidRPr="008C7756">
        <w:rPr>
          <w:rFonts w:ascii="Cambria Math" w:eastAsia="Times New Roman" w:hAnsi="Cambria Math" w:cs="Tahoma"/>
          <w:color w:val="000000"/>
          <w:sz w:val="25"/>
          <w:szCs w:val="25"/>
          <w:bdr w:val="none" w:sz="0" w:space="0" w:color="auto" w:frame="1"/>
        </w:rPr>
        <w:t>ư</w:t>
      </w:r>
      <w:r w:rsidRPr="008C7756">
        <w:rPr>
          <w:rFonts w:ascii="MJXc-TeX-main-Rw" w:eastAsia="Times New Roman" w:hAnsi="MJXc-TeX-main-Rw" w:cs="Tahoma"/>
          <w:color w:val="000000"/>
          <w:sz w:val="25"/>
          <w:szCs w:val="25"/>
          <w:bdr w:val="none" w:sz="0" w:space="0" w:color="auto" w:frame="1"/>
        </w:rPr>
        <w:t>=0,007−0,005=0,002</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Khối lượng các chất sau phản ứng :</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r w:rsidRPr="008C7756">
        <w:rPr>
          <w:rFonts w:ascii="MJXc-TeX-math-Iw" w:eastAsia="Times New Roman" w:hAnsi="MJXc-TeX-math-Iw" w:cs="Tahoma"/>
          <w:color w:val="000000"/>
          <w:sz w:val="25"/>
          <w:szCs w:val="25"/>
          <w:bdr w:val="none" w:sz="0" w:space="0" w:color="auto" w:frame="1"/>
        </w:rPr>
        <w:t>mCaSO</w:t>
      </w:r>
      <w:r w:rsidRPr="008C7756">
        <w:rPr>
          <w:rFonts w:ascii="MJXc-TeX-main-Rw" w:eastAsia="Times New Roman" w:hAnsi="MJXc-TeX-main-Rw" w:cs="Tahoma"/>
          <w:color w:val="000000"/>
          <w:sz w:val="18"/>
          <w:szCs w:val="18"/>
          <w:bdr w:val="none" w:sz="0" w:space="0" w:color="auto" w:frame="1"/>
        </w:rPr>
        <w:t>3</w:t>
      </w:r>
      <w:r w:rsidRPr="008C7756">
        <w:rPr>
          <w:rFonts w:ascii="MJXc-TeX-main-Rw" w:eastAsia="Times New Roman" w:hAnsi="MJXc-TeX-main-Rw" w:cs="Tahoma"/>
          <w:color w:val="000000"/>
          <w:sz w:val="25"/>
          <w:szCs w:val="25"/>
          <w:bdr w:val="none" w:sz="0" w:space="0" w:color="auto" w:frame="1"/>
        </w:rPr>
        <w:t>=120.0,005=0,6</w:t>
      </w:r>
      <w:r w:rsidRPr="008C7756">
        <w:rPr>
          <w:rFonts w:ascii="MJXc-TeX-math-Iw" w:eastAsia="Times New Roman" w:hAnsi="MJXc-TeX-math-Iw" w:cs="Tahoma"/>
          <w:color w:val="000000"/>
          <w:sz w:val="25"/>
          <w:szCs w:val="25"/>
          <w:bdr w:val="none" w:sz="0" w:space="0" w:color="auto" w:frame="1"/>
        </w:rPr>
        <w:t>g</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r w:rsidRPr="008C7756">
        <w:rPr>
          <w:rFonts w:ascii="MJXc-TeX-math-Iw" w:eastAsia="Times New Roman" w:hAnsi="MJXc-TeX-math-Iw" w:cs="Tahoma"/>
          <w:color w:val="000000"/>
          <w:sz w:val="25"/>
          <w:szCs w:val="25"/>
          <w:bdr w:val="none" w:sz="0" w:space="0" w:color="auto" w:frame="1"/>
        </w:rPr>
        <w:t>mCa</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OH</w:t>
      </w:r>
      <w:r w:rsidRPr="008C7756">
        <w:rPr>
          <w:rFonts w:ascii="MJXc-TeX-main-Rw" w:eastAsia="Times New Roman" w:hAnsi="MJXc-TeX-main-Rw" w:cs="Tahoma"/>
          <w:color w:val="000000"/>
          <w:sz w:val="25"/>
          <w:szCs w:val="25"/>
          <w:bdr w:val="none" w:sz="0" w:space="0" w:color="auto" w:frame="1"/>
        </w:rPr>
        <w:t>)</w:t>
      </w:r>
      <w:r w:rsidRPr="008C7756">
        <w:rPr>
          <w:rFonts w:ascii="MJXc-TeX-main-Rw" w:eastAsia="Times New Roman" w:hAnsi="MJXc-TeX-main-Rw" w:cs="Tahoma"/>
          <w:color w:val="000000"/>
          <w:sz w:val="18"/>
          <w:szCs w:val="18"/>
          <w:bdr w:val="none" w:sz="0" w:space="0" w:color="auto" w:frame="1"/>
        </w:rPr>
        <w:t>2</w:t>
      </w:r>
      <w:r w:rsidRPr="008C7756">
        <w:rPr>
          <w:rFonts w:ascii="MJXc-TeX-main-Rw" w:eastAsia="Times New Roman" w:hAnsi="MJXc-TeX-main-Rw" w:cs="Tahoma"/>
          <w:color w:val="000000"/>
          <w:sz w:val="25"/>
          <w:szCs w:val="25"/>
          <w:bdr w:val="none" w:sz="0" w:space="0" w:color="auto" w:frame="1"/>
        </w:rPr>
        <w:t>(d</w:t>
      </w:r>
      <w:r w:rsidRPr="008C7756">
        <w:rPr>
          <w:rFonts w:ascii="Cambria Math" w:eastAsia="Times New Roman" w:hAnsi="Cambria Math" w:cs="Tahoma"/>
          <w:color w:val="000000"/>
          <w:sz w:val="25"/>
          <w:szCs w:val="25"/>
          <w:bdr w:val="none" w:sz="0" w:space="0" w:color="auto" w:frame="1"/>
        </w:rPr>
        <w:t>ư</w:t>
      </w:r>
      <w:r w:rsidRPr="008C7756">
        <w:rPr>
          <w:rFonts w:ascii="MJXc-TeX-main-Rw" w:eastAsia="Times New Roman" w:hAnsi="MJXc-TeX-main-Rw" w:cs="Tahoma"/>
          <w:color w:val="000000"/>
          <w:sz w:val="25"/>
          <w:szCs w:val="25"/>
          <w:bdr w:val="none" w:sz="0" w:space="0" w:color="auto" w:frame="1"/>
        </w:rPr>
        <w:t>)=74.0,002=0,148</w:t>
      </w:r>
      <w:r w:rsidRPr="008C7756">
        <w:rPr>
          <w:rFonts w:ascii="MJXc-TeX-math-Iw" w:eastAsia="Times New Roman" w:hAnsi="MJXc-TeX-math-Iw" w:cs="Tahoma"/>
          <w:color w:val="000000"/>
          <w:sz w:val="25"/>
          <w:szCs w:val="25"/>
          <w:bdr w:val="none" w:sz="0" w:space="0" w:color="auto" w:frame="1"/>
        </w:rPr>
        <w:t>g</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th-Iw" w:eastAsia="Times New Roman" w:hAnsi="MJXc-TeX-math-Iw" w:cs="Tahoma"/>
          <w:color w:val="000000"/>
          <w:sz w:val="25"/>
          <w:szCs w:val="25"/>
          <w:bdr w:val="none" w:sz="0" w:space="0" w:color="auto" w:frame="1"/>
        </w:rPr>
        <w:t>m</w:t>
      </w:r>
      <w:r w:rsidRPr="008C7756">
        <w:rPr>
          <w:rFonts w:ascii="MJXc-TeX-math-Iw" w:eastAsia="Times New Roman" w:hAnsi="MJXc-TeX-math-Iw" w:cs="Tahoma"/>
          <w:color w:val="000000"/>
          <w:sz w:val="18"/>
          <w:szCs w:val="18"/>
          <w:bdr w:val="none" w:sz="0" w:space="0" w:color="auto" w:frame="1"/>
        </w:rPr>
        <w:t>H</w:t>
      </w:r>
      <w:r w:rsidRPr="008C7756">
        <w:rPr>
          <w:rFonts w:ascii="MJXc-TeX-main-Rw" w:eastAsia="Times New Roman" w:hAnsi="MJXc-TeX-main-Rw" w:cs="Tahoma"/>
          <w:color w:val="000000"/>
          <w:sz w:val="13"/>
          <w:szCs w:val="13"/>
          <w:bdr w:val="none" w:sz="0" w:space="0" w:color="auto" w:frame="1"/>
        </w:rPr>
        <w:t>2</w:t>
      </w:r>
      <w:r w:rsidRPr="008C7756">
        <w:rPr>
          <w:rFonts w:ascii="MJXc-TeX-math-Iw" w:eastAsia="Times New Roman" w:hAnsi="MJXc-TeX-math-Iw" w:cs="Tahoma"/>
          <w:color w:val="000000"/>
          <w:sz w:val="18"/>
          <w:szCs w:val="18"/>
          <w:bdr w:val="none" w:sz="0" w:space="0" w:color="auto" w:frame="1"/>
        </w:rPr>
        <w:t>O</w:t>
      </w:r>
      <w:r w:rsidRPr="008C7756">
        <w:rPr>
          <w:rFonts w:ascii="MJXc-TeX-main-Rw" w:eastAsia="Times New Roman" w:hAnsi="MJXc-TeX-main-Rw" w:cs="Tahoma"/>
          <w:color w:val="000000"/>
          <w:sz w:val="25"/>
          <w:szCs w:val="25"/>
          <w:bdr w:val="none" w:sz="0" w:space="0" w:color="auto" w:frame="1"/>
        </w:rPr>
        <w:t>=0,005.18=0,09</w:t>
      </w:r>
      <w:r w:rsidRPr="008C7756">
        <w:rPr>
          <w:rFonts w:ascii="MJXc-TeX-math-Iw" w:eastAsia="Times New Roman" w:hAnsi="MJXc-TeX-math-Iw" w:cs="Tahoma"/>
          <w:color w:val="000000"/>
          <w:sz w:val="25"/>
          <w:szCs w:val="25"/>
          <w:bdr w:val="none" w:sz="0" w:space="0" w:color="auto" w:frame="1"/>
        </w:rPr>
        <w:t>g</w:t>
      </w:r>
    </w:p>
    <w:p w:rsidR="00044EE8" w:rsidRDefault="008C7756" w:rsidP="008C7756">
      <w:r w:rsidRPr="008C7756">
        <w:rPr>
          <w:rFonts w:ascii="Tahoma" w:eastAsia="Times New Roman" w:hAnsi="Tahoma" w:cs="Tahoma"/>
          <w:color w:val="000000"/>
          <w:sz w:val="21"/>
          <w:szCs w:val="21"/>
        </w:rPr>
        <w:lastRenderedPageBreak/>
        <w:br/>
      </w:r>
      <w:r w:rsidRPr="008C7756">
        <w:rPr>
          <w:rFonts w:ascii="Tahoma" w:eastAsia="Times New Roman" w:hAnsi="Tahoma" w:cs="Tahoma"/>
          <w:color w:val="000000"/>
          <w:sz w:val="21"/>
          <w:szCs w:val="21"/>
        </w:rPr>
        <w:br/>
      </w:r>
      <w:bookmarkStart w:id="0" w:name="_GoBack"/>
      <w:bookmarkEnd w:id="0"/>
    </w:p>
    <w:sectPr w:rsidR="00044EE8" w:rsidSect="004A3EC1">
      <w:headerReference w:type="default" r:id="rId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4A" w:rsidRDefault="00DE7D4A" w:rsidP="008C7756">
      <w:pPr>
        <w:spacing w:after="0" w:line="240" w:lineRule="auto"/>
      </w:pPr>
      <w:r>
        <w:separator/>
      </w:r>
    </w:p>
  </w:endnote>
  <w:endnote w:type="continuationSeparator" w:id="0">
    <w:p w:rsidR="00DE7D4A" w:rsidRDefault="00DE7D4A" w:rsidP="008C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Xc-TeX-size3-Rw">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4A" w:rsidRDefault="00DE7D4A" w:rsidP="008C7756">
      <w:pPr>
        <w:spacing w:after="0" w:line="240" w:lineRule="auto"/>
      </w:pPr>
      <w:r>
        <w:separator/>
      </w:r>
    </w:p>
  </w:footnote>
  <w:footnote w:type="continuationSeparator" w:id="0">
    <w:p w:rsidR="00DE7D4A" w:rsidRDefault="00DE7D4A" w:rsidP="008C7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56" w:rsidRDefault="008C7756" w:rsidP="008C7756">
    <w:pPr>
      <w:pStyle w:val="Header"/>
      <w:jc w:val="right"/>
      <w:rPr>
        <w:rFonts w:ascii="Times New Roman" w:hAnsi="Times New Roman" w:cs="Times New Roman"/>
        <w:b/>
        <w:i/>
        <w:sz w:val="28"/>
        <w:szCs w:val="28"/>
        <w:u w:val="single"/>
      </w:rPr>
    </w:pPr>
    <w:r w:rsidRPr="008C7756">
      <w:rPr>
        <w:rFonts w:ascii="Times New Roman" w:hAnsi="Times New Roman" w:cs="Times New Roman"/>
        <w:b/>
        <w:i/>
        <w:sz w:val="28"/>
        <w:szCs w:val="28"/>
        <w:u w:val="single"/>
      </w:rPr>
      <w:t>Giaovienvietnam.com</w:t>
    </w:r>
  </w:p>
  <w:p w:rsidR="004A3EC1" w:rsidRPr="004A3EC1" w:rsidRDefault="004A3EC1" w:rsidP="004A3EC1">
    <w:pPr>
      <w:pStyle w:val="Header"/>
      <w:jc w:val="center"/>
      <w:rPr>
        <w:rFonts w:ascii="Times New Roman" w:hAnsi="Times New Roman" w:cs="Times New Roman"/>
        <w:b/>
        <w:color w:val="4F81BD" w:themeColor="accent1"/>
        <w:sz w:val="28"/>
        <w:szCs w:val="28"/>
      </w:rPr>
    </w:pPr>
    <w:r w:rsidRPr="004A3EC1">
      <w:rPr>
        <w:rFonts w:ascii="Times New Roman" w:hAnsi="Times New Roman" w:cs="Times New Roman"/>
        <w:b/>
        <w:color w:val="4F81BD" w:themeColor="accent1"/>
        <w:sz w:val="28"/>
        <w:szCs w:val="28"/>
      </w:rPr>
      <w:t>GIẢI BÀI TẬP SGK HÓA HỌC 9</w:t>
    </w:r>
  </w:p>
  <w:p w:rsidR="004A3EC1" w:rsidRPr="004A3EC1" w:rsidRDefault="004A3EC1" w:rsidP="004A3EC1">
    <w:pPr>
      <w:pStyle w:val="Header"/>
      <w:jc w:val="center"/>
      <w:rPr>
        <w:rFonts w:ascii="Times New Roman" w:hAnsi="Times New Roman" w:cs="Times New Roman"/>
        <w:b/>
        <w:color w:val="4F81BD" w:themeColor="accent1"/>
        <w:sz w:val="28"/>
        <w:szCs w:val="28"/>
      </w:rPr>
    </w:pPr>
    <w:r w:rsidRPr="004A3EC1">
      <w:rPr>
        <w:rFonts w:ascii="Times New Roman" w:hAnsi="Times New Roman" w:cs="Times New Roman"/>
        <w:b/>
        <w:color w:val="4F81BD" w:themeColor="accent1"/>
        <w:sz w:val="28"/>
        <w:szCs w:val="28"/>
      </w:rPr>
      <w:t>BÀI 2: MỘT SỐ OXIT QUAN TRỌNG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26"/>
    <w:rsid w:val="00044EE8"/>
    <w:rsid w:val="004A3EC1"/>
    <w:rsid w:val="0069044C"/>
    <w:rsid w:val="006D5C26"/>
    <w:rsid w:val="008C7756"/>
    <w:rsid w:val="00DE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C26"/>
    <w:rPr>
      <w:color w:val="0000FF"/>
      <w:u w:val="single"/>
    </w:rPr>
  </w:style>
  <w:style w:type="paragraph" w:styleId="NormalWeb">
    <w:name w:val="Normal (Web)"/>
    <w:basedOn w:val="Normal"/>
    <w:uiPriority w:val="99"/>
    <w:semiHidden/>
    <w:unhideWhenUsed/>
    <w:rsid w:val="006D5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C26"/>
    <w:rPr>
      <w:b/>
      <w:bCs/>
    </w:rPr>
  </w:style>
  <w:style w:type="character" w:customStyle="1" w:styleId="mjx-char">
    <w:name w:val="mjx-char"/>
    <w:basedOn w:val="DefaultParagraphFont"/>
    <w:rsid w:val="006D5C26"/>
  </w:style>
  <w:style w:type="character" w:customStyle="1" w:styleId="mjx-charbox">
    <w:name w:val="mjx-charbox"/>
    <w:basedOn w:val="DefaultParagraphFont"/>
    <w:rsid w:val="006D5C26"/>
  </w:style>
  <w:style w:type="character" w:customStyle="1" w:styleId="mjxassistivemathml">
    <w:name w:val="mjx_assistive_mathml"/>
    <w:basedOn w:val="DefaultParagraphFont"/>
    <w:rsid w:val="006D5C26"/>
  </w:style>
  <w:style w:type="paragraph" w:styleId="BalloonText">
    <w:name w:val="Balloon Text"/>
    <w:basedOn w:val="Normal"/>
    <w:link w:val="BalloonTextChar"/>
    <w:uiPriority w:val="99"/>
    <w:semiHidden/>
    <w:unhideWhenUsed/>
    <w:rsid w:val="006D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26"/>
    <w:rPr>
      <w:rFonts w:ascii="Tahoma" w:hAnsi="Tahoma" w:cs="Tahoma"/>
      <w:sz w:val="16"/>
      <w:szCs w:val="16"/>
    </w:rPr>
  </w:style>
  <w:style w:type="paragraph" w:styleId="Header">
    <w:name w:val="header"/>
    <w:basedOn w:val="Normal"/>
    <w:link w:val="HeaderChar"/>
    <w:uiPriority w:val="99"/>
    <w:unhideWhenUsed/>
    <w:rsid w:val="008C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56"/>
  </w:style>
  <w:style w:type="paragraph" w:styleId="Footer">
    <w:name w:val="footer"/>
    <w:basedOn w:val="Normal"/>
    <w:link w:val="FooterChar"/>
    <w:uiPriority w:val="99"/>
    <w:unhideWhenUsed/>
    <w:rsid w:val="008C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C26"/>
    <w:rPr>
      <w:color w:val="0000FF"/>
      <w:u w:val="single"/>
    </w:rPr>
  </w:style>
  <w:style w:type="paragraph" w:styleId="NormalWeb">
    <w:name w:val="Normal (Web)"/>
    <w:basedOn w:val="Normal"/>
    <w:uiPriority w:val="99"/>
    <w:semiHidden/>
    <w:unhideWhenUsed/>
    <w:rsid w:val="006D5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C26"/>
    <w:rPr>
      <w:b/>
      <w:bCs/>
    </w:rPr>
  </w:style>
  <w:style w:type="character" w:customStyle="1" w:styleId="mjx-char">
    <w:name w:val="mjx-char"/>
    <w:basedOn w:val="DefaultParagraphFont"/>
    <w:rsid w:val="006D5C26"/>
  </w:style>
  <w:style w:type="character" w:customStyle="1" w:styleId="mjx-charbox">
    <w:name w:val="mjx-charbox"/>
    <w:basedOn w:val="DefaultParagraphFont"/>
    <w:rsid w:val="006D5C26"/>
  </w:style>
  <w:style w:type="character" w:customStyle="1" w:styleId="mjxassistivemathml">
    <w:name w:val="mjx_assistive_mathml"/>
    <w:basedOn w:val="DefaultParagraphFont"/>
    <w:rsid w:val="006D5C26"/>
  </w:style>
  <w:style w:type="paragraph" w:styleId="BalloonText">
    <w:name w:val="Balloon Text"/>
    <w:basedOn w:val="Normal"/>
    <w:link w:val="BalloonTextChar"/>
    <w:uiPriority w:val="99"/>
    <w:semiHidden/>
    <w:unhideWhenUsed/>
    <w:rsid w:val="006D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26"/>
    <w:rPr>
      <w:rFonts w:ascii="Tahoma" w:hAnsi="Tahoma" w:cs="Tahoma"/>
      <w:sz w:val="16"/>
      <w:szCs w:val="16"/>
    </w:rPr>
  </w:style>
  <w:style w:type="paragraph" w:styleId="Header">
    <w:name w:val="header"/>
    <w:basedOn w:val="Normal"/>
    <w:link w:val="HeaderChar"/>
    <w:uiPriority w:val="99"/>
    <w:unhideWhenUsed/>
    <w:rsid w:val="008C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56"/>
  </w:style>
  <w:style w:type="paragraph" w:styleId="Footer">
    <w:name w:val="footer"/>
    <w:basedOn w:val="Normal"/>
    <w:link w:val="FooterChar"/>
    <w:uiPriority w:val="99"/>
    <w:unhideWhenUsed/>
    <w:rsid w:val="008C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331">
      <w:bodyDiv w:val="1"/>
      <w:marLeft w:val="0"/>
      <w:marRight w:val="0"/>
      <w:marTop w:val="0"/>
      <w:marBottom w:val="0"/>
      <w:divBdr>
        <w:top w:val="none" w:sz="0" w:space="0" w:color="auto"/>
        <w:left w:val="none" w:sz="0" w:space="0" w:color="auto"/>
        <w:bottom w:val="none" w:sz="0" w:space="0" w:color="auto"/>
        <w:right w:val="none" w:sz="0" w:space="0" w:color="auto"/>
      </w:divBdr>
    </w:div>
    <w:div w:id="75590633">
      <w:bodyDiv w:val="1"/>
      <w:marLeft w:val="0"/>
      <w:marRight w:val="0"/>
      <w:marTop w:val="0"/>
      <w:marBottom w:val="0"/>
      <w:divBdr>
        <w:top w:val="none" w:sz="0" w:space="0" w:color="auto"/>
        <w:left w:val="none" w:sz="0" w:space="0" w:color="auto"/>
        <w:bottom w:val="none" w:sz="0" w:space="0" w:color="auto"/>
        <w:right w:val="none" w:sz="0" w:space="0" w:color="auto"/>
      </w:divBdr>
    </w:div>
    <w:div w:id="181357187">
      <w:bodyDiv w:val="1"/>
      <w:marLeft w:val="0"/>
      <w:marRight w:val="0"/>
      <w:marTop w:val="0"/>
      <w:marBottom w:val="0"/>
      <w:divBdr>
        <w:top w:val="none" w:sz="0" w:space="0" w:color="auto"/>
        <w:left w:val="none" w:sz="0" w:space="0" w:color="auto"/>
        <w:bottom w:val="none" w:sz="0" w:space="0" w:color="auto"/>
        <w:right w:val="none" w:sz="0" w:space="0" w:color="auto"/>
      </w:divBdr>
    </w:div>
    <w:div w:id="248345611">
      <w:bodyDiv w:val="1"/>
      <w:marLeft w:val="0"/>
      <w:marRight w:val="0"/>
      <w:marTop w:val="0"/>
      <w:marBottom w:val="0"/>
      <w:divBdr>
        <w:top w:val="none" w:sz="0" w:space="0" w:color="auto"/>
        <w:left w:val="none" w:sz="0" w:space="0" w:color="auto"/>
        <w:bottom w:val="none" w:sz="0" w:space="0" w:color="auto"/>
        <w:right w:val="none" w:sz="0" w:space="0" w:color="auto"/>
      </w:divBdr>
    </w:div>
    <w:div w:id="255403379">
      <w:bodyDiv w:val="1"/>
      <w:marLeft w:val="0"/>
      <w:marRight w:val="0"/>
      <w:marTop w:val="0"/>
      <w:marBottom w:val="0"/>
      <w:divBdr>
        <w:top w:val="none" w:sz="0" w:space="0" w:color="auto"/>
        <w:left w:val="none" w:sz="0" w:space="0" w:color="auto"/>
        <w:bottom w:val="none" w:sz="0" w:space="0" w:color="auto"/>
        <w:right w:val="none" w:sz="0" w:space="0" w:color="auto"/>
      </w:divBdr>
      <w:divsChild>
        <w:div w:id="1857765891">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311952401">
      <w:bodyDiv w:val="1"/>
      <w:marLeft w:val="0"/>
      <w:marRight w:val="0"/>
      <w:marTop w:val="0"/>
      <w:marBottom w:val="0"/>
      <w:divBdr>
        <w:top w:val="none" w:sz="0" w:space="0" w:color="auto"/>
        <w:left w:val="none" w:sz="0" w:space="0" w:color="auto"/>
        <w:bottom w:val="none" w:sz="0" w:space="0" w:color="auto"/>
        <w:right w:val="none" w:sz="0" w:space="0" w:color="auto"/>
      </w:divBdr>
    </w:div>
    <w:div w:id="389153551">
      <w:bodyDiv w:val="1"/>
      <w:marLeft w:val="0"/>
      <w:marRight w:val="0"/>
      <w:marTop w:val="0"/>
      <w:marBottom w:val="0"/>
      <w:divBdr>
        <w:top w:val="none" w:sz="0" w:space="0" w:color="auto"/>
        <w:left w:val="none" w:sz="0" w:space="0" w:color="auto"/>
        <w:bottom w:val="none" w:sz="0" w:space="0" w:color="auto"/>
        <w:right w:val="none" w:sz="0" w:space="0" w:color="auto"/>
      </w:divBdr>
    </w:div>
    <w:div w:id="396979258">
      <w:bodyDiv w:val="1"/>
      <w:marLeft w:val="0"/>
      <w:marRight w:val="0"/>
      <w:marTop w:val="0"/>
      <w:marBottom w:val="0"/>
      <w:divBdr>
        <w:top w:val="none" w:sz="0" w:space="0" w:color="auto"/>
        <w:left w:val="none" w:sz="0" w:space="0" w:color="auto"/>
        <w:bottom w:val="none" w:sz="0" w:space="0" w:color="auto"/>
        <w:right w:val="none" w:sz="0" w:space="0" w:color="auto"/>
      </w:divBdr>
    </w:div>
    <w:div w:id="414863507">
      <w:bodyDiv w:val="1"/>
      <w:marLeft w:val="0"/>
      <w:marRight w:val="0"/>
      <w:marTop w:val="0"/>
      <w:marBottom w:val="0"/>
      <w:divBdr>
        <w:top w:val="none" w:sz="0" w:space="0" w:color="auto"/>
        <w:left w:val="none" w:sz="0" w:space="0" w:color="auto"/>
        <w:bottom w:val="none" w:sz="0" w:space="0" w:color="auto"/>
        <w:right w:val="none" w:sz="0" w:space="0" w:color="auto"/>
      </w:divBdr>
      <w:divsChild>
        <w:div w:id="657224739">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717508982">
      <w:bodyDiv w:val="1"/>
      <w:marLeft w:val="0"/>
      <w:marRight w:val="0"/>
      <w:marTop w:val="0"/>
      <w:marBottom w:val="0"/>
      <w:divBdr>
        <w:top w:val="none" w:sz="0" w:space="0" w:color="auto"/>
        <w:left w:val="none" w:sz="0" w:space="0" w:color="auto"/>
        <w:bottom w:val="none" w:sz="0" w:space="0" w:color="auto"/>
        <w:right w:val="none" w:sz="0" w:space="0" w:color="auto"/>
      </w:divBdr>
    </w:div>
    <w:div w:id="840509531">
      <w:bodyDiv w:val="1"/>
      <w:marLeft w:val="0"/>
      <w:marRight w:val="0"/>
      <w:marTop w:val="0"/>
      <w:marBottom w:val="0"/>
      <w:divBdr>
        <w:top w:val="none" w:sz="0" w:space="0" w:color="auto"/>
        <w:left w:val="none" w:sz="0" w:space="0" w:color="auto"/>
        <w:bottom w:val="none" w:sz="0" w:space="0" w:color="auto"/>
        <w:right w:val="none" w:sz="0" w:space="0" w:color="auto"/>
      </w:divBdr>
      <w:divsChild>
        <w:div w:id="1900435116">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859396065">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sChild>
        <w:div w:id="441001481">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1099132497">
      <w:bodyDiv w:val="1"/>
      <w:marLeft w:val="0"/>
      <w:marRight w:val="0"/>
      <w:marTop w:val="0"/>
      <w:marBottom w:val="0"/>
      <w:divBdr>
        <w:top w:val="none" w:sz="0" w:space="0" w:color="auto"/>
        <w:left w:val="none" w:sz="0" w:space="0" w:color="auto"/>
        <w:bottom w:val="none" w:sz="0" w:space="0" w:color="auto"/>
        <w:right w:val="none" w:sz="0" w:space="0" w:color="auto"/>
      </w:divBdr>
      <w:divsChild>
        <w:div w:id="310449986">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1112897655">
      <w:bodyDiv w:val="1"/>
      <w:marLeft w:val="0"/>
      <w:marRight w:val="0"/>
      <w:marTop w:val="0"/>
      <w:marBottom w:val="0"/>
      <w:divBdr>
        <w:top w:val="none" w:sz="0" w:space="0" w:color="auto"/>
        <w:left w:val="none" w:sz="0" w:space="0" w:color="auto"/>
        <w:bottom w:val="none" w:sz="0" w:space="0" w:color="auto"/>
        <w:right w:val="none" w:sz="0" w:space="0" w:color="auto"/>
      </w:divBdr>
    </w:div>
    <w:div w:id="1381513993">
      <w:bodyDiv w:val="1"/>
      <w:marLeft w:val="0"/>
      <w:marRight w:val="0"/>
      <w:marTop w:val="0"/>
      <w:marBottom w:val="0"/>
      <w:divBdr>
        <w:top w:val="none" w:sz="0" w:space="0" w:color="auto"/>
        <w:left w:val="none" w:sz="0" w:space="0" w:color="auto"/>
        <w:bottom w:val="none" w:sz="0" w:space="0" w:color="auto"/>
        <w:right w:val="none" w:sz="0" w:space="0" w:color="auto"/>
      </w:divBdr>
    </w:div>
    <w:div w:id="1617904783">
      <w:bodyDiv w:val="1"/>
      <w:marLeft w:val="0"/>
      <w:marRight w:val="0"/>
      <w:marTop w:val="0"/>
      <w:marBottom w:val="0"/>
      <w:divBdr>
        <w:top w:val="none" w:sz="0" w:space="0" w:color="auto"/>
        <w:left w:val="none" w:sz="0" w:space="0" w:color="auto"/>
        <w:bottom w:val="none" w:sz="0" w:space="0" w:color="auto"/>
        <w:right w:val="none" w:sz="0" w:space="0" w:color="auto"/>
      </w:divBdr>
    </w:div>
    <w:div w:id="1690911593">
      <w:bodyDiv w:val="1"/>
      <w:marLeft w:val="0"/>
      <w:marRight w:val="0"/>
      <w:marTop w:val="0"/>
      <w:marBottom w:val="0"/>
      <w:divBdr>
        <w:top w:val="none" w:sz="0" w:space="0" w:color="auto"/>
        <w:left w:val="none" w:sz="0" w:space="0" w:color="auto"/>
        <w:bottom w:val="none" w:sz="0" w:space="0" w:color="auto"/>
        <w:right w:val="none" w:sz="0" w:space="0" w:color="auto"/>
      </w:divBdr>
    </w:div>
    <w:div w:id="1723484496">
      <w:bodyDiv w:val="1"/>
      <w:marLeft w:val="0"/>
      <w:marRight w:val="0"/>
      <w:marTop w:val="0"/>
      <w:marBottom w:val="0"/>
      <w:divBdr>
        <w:top w:val="none" w:sz="0" w:space="0" w:color="auto"/>
        <w:left w:val="none" w:sz="0" w:space="0" w:color="auto"/>
        <w:bottom w:val="none" w:sz="0" w:space="0" w:color="auto"/>
        <w:right w:val="none" w:sz="0" w:space="0" w:color="auto"/>
      </w:divBdr>
      <w:divsChild>
        <w:div w:id="1108551622">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21337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2020-04-22T01:06:00Z</dcterms:created>
  <dcterms:modified xsi:type="dcterms:W3CDTF">2020-04-22T01:42:00Z</dcterms:modified>
</cp:coreProperties>
</file>